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A History of Hermeneutics Lecture 4</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 xml:space="preserve">3-24 </w:t>
      </w:r>
      <w:proofErr w:type="spellStart"/>
      <w:r w:rsidRPr="00B14F3D">
        <w:rPr>
          <w:rFonts w:ascii="맑은 고딕" w:eastAsia="맑은 고딕" w:hAnsi="맑은 고딕" w:cs="굴림" w:hint="eastAsia"/>
          <w:color w:val="000000"/>
          <w:kern w:val="0"/>
          <w:sz w:val="22"/>
          <w:shd w:val="clear" w:color="auto" w:fill="FFFFFF"/>
        </w:rPr>
        <w:t>prof</w:t>
      </w:r>
      <w:proofErr w:type="spellEnd"/>
      <w:r w:rsidRPr="00B14F3D">
        <w:rPr>
          <w:rFonts w:ascii="맑은 고딕" w:eastAsia="맑은 고딕" w:hAnsi="맑은 고딕" w:cs="굴림" w:hint="eastAsia"/>
          <w:color w:val="000000"/>
          <w:kern w:val="0"/>
          <w:sz w:val="22"/>
          <w:shd w:val="clear" w:color="auto" w:fill="FFFFFF"/>
        </w:rPr>
        <w:t xml:space="preserve">. MJ </w:t>
      </w:r>
      <w:proofErr w:type="spellStart"/>
      <w:r w:rsidRPr="00B14F3D">
        <w:rPr>
          <w:rFonts w:ascii="맑은 고딕" w:eastAsia="맑은 고딕" w:hAnsi="맑은 고딕" w:cs="굴림" w:hint="eastAsia"/>
          <w:color w:val="000000"/>
          <w:kern w:val="0"/>
          <w:sz w:val="22"/>
          <w:shd w:val="clear" w:color="auto" w:fill="FFFFFF"/>
        </w:rPr>
        <w:t>Ahn</w:t>
      </w:r>
      <w:proofErr w:type="spellEnd"/>
      <w:r w:rsidRPr="00B14F3D">
        <w:rPr>
          <w:rFonts w:ascii="맑은 고딕" w:eastAsia="맑은 고딕" w:hAnsi="맑은 고딕" w:cs="굴림" w:hint="eastAsia"/>
          <w:color w:val="000000"/>
          <w:kern w:val="0"/>
          <w:sz w:val="22"/>
          <w:shd w:val="clear" w:color="auto" w:fill="FFFFFF"/>
        </w:rPr>
        <w:t xml:space="preserve"> (PTU)</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 xml:space="preserve">Hermeneutic of Jesus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 xml:space="preserve">Jewish Hermeneutic- </w:t>
      </w:r>
      <w:proofErr w:type="spellStart"/>
      <w:proofErr w:type="gramStart"/>
      <w:r w:rsidRPr="00B14F3D">
        <w:rPr>
          <w:rFonts w:ascii="Book Antiqua" w:eastAsia="굴림" w:hAnsi="Book Antiqua" w:cs="굴림"/>
          <w:b/>
          <w:bCs/>
          <w:i/>
          <w:iCs/>
          <w:color w:val="000000"/>
          <w:kern w:val="0"/>
          <w:szCs w:val="20"/>
          <w:shd w:val="clear" w:color="auto" w:fill="FFFFFF"/>
        </w:rPr>
        <w:t>halakah</w:t>
      </w:r>
      <w:proofErr w:type="spellEnd"/>
      <w:proofErr w:type="gramEnd"/>
      <w:r w:rsidRPr="00B14F3D">
        <w:rPr>
          <w:rFonts w:ascii="Book Antiqua" w:eastAsia="굴림" w:hAnsi="Book Antiqua" w:cs="굴림"/>
          <w:b/>
          <w:bCs/>
          <w:i/>
          <w:iCs/>
          <w:color w:val="000000"/>
          <w:kern w:val="0"/>
          <w:szCs w:val="20"/>
          <w:shd w:val="clear" w:color="auto" w:fill="FFFFFF"/>
        </w:rPr>
        <w:t xml:space="preserve">, </w:t>
      </w:r>
      <w:proofErr w:type="spellStart"/>
      <w:r w:rsidRPr="00B14F3D">
        <w:rPr>
          <w:rFonts w:ascii="Book Antiqua" w:eastAsia="굴림" w:hAnsi="Book Antiqua" w:cs="굴림"/>
          <w:b/>
          <w:bCs/>
          <w:i/>
          <w:iCs/>
          <w:color w:val="000000"/>
          <w:kern w:val="0"/>
          <w:szCs w:val="20"/>
          <w:shd w:val="clear" w:color="auto" w:fill="FFFFFF"/>
        </w:rPr>
        <w:t>haggada</w:t>
      </w:r>
      <w:proofErr w:type="spellEnd"/>
      <w:r w:rsidRPr="00B14F3D">
        <w:rPr>
          <w:rFonts w:ascii="Book Antiqua" w:eastAsia="굴림" w:hAnsi="Book Antiqua" w:cs="굴림"/>
          <w:b/>
          <w:bCs/>
          <w:i/>
          <w:iCs/>
          <w:color w:val="000000"/>
          <w:kern w:val="0"/>
          <w:szCs w:val="20"/>
          <w:shd w:val="clear" w:color="auto" w:fill="FFFFFF"/>
        </w:rPr>
        <w:t xml:space="preserve">, </w:t>
      </w:r>
      <w:proofErr w:type="spellStart"/>
      <w:r w:rsidRPr="00B14F3D">
        <w:rPr>
          <w:rFonts w:ascii="Times New Roman" w:eastAsia="굴림" w:hAnsi="Times New Roman" w:cs="Times New Roman"/>
          <w:b/>
          <w:bCs/>
          <w:color w:val="000000"/>
          <w:kern w:val="0"/>
          <w:sz w:val="22"/>
          <w:shd w:val="clear" w:color="auto" w:fill="FFFFFF"/>
        </w:rPr>
        <w:t>midrash</w:t>
      </w:r>
      <w:proofErr w:type="spellEnd"/>
      <w:r w:rsidRPr="00B14F3D">
        <w:rPr>
          <w:rFonts w:ascii="Times New Roman" w:eastAsia="굴림" w:hAnsi="Times New Roman" w:cs="Times New Roman"/>
          <w:b/>
          <w:bCs/>
          <w:color w:val="000000"/>
          <w:kern w:val="0"/>
          <w:sz w:val="22"/>
          <w:shd w:val="clear" w:color="auto" w:fill="FFFFFF"/>
        </w:rPr>
        <w:t xml:space="preserve">, </w:t>
      </w:r>
      <w:proofErr w:type="spellStart"/>
      <w:r w:rsidRPr="00B14F3D">
        <w:rPr>
          <w:rFonts w:ascii="Times New Roman" w:eastAsia="굴림" w:hAnsi="Times New Roman" w:cs="Times New Roman"/>
          <w:b/>
          <w:bCs/>
          <w:color w:val="000000"/>
          <w:kern w:val="0"/>
          <w:sz w:val="22"/>
          <w:shd w:val="clear" w:color="auto" w:fill="FFFFFF"/>
        </w:rPr>
        <w:t>Pesher</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 xml:space="preserve">Hermeneutic of </w:t>
      </w:r>
      <w:proofErr w:type="spellStart"/>
      <w:proofErr w:type="gramStart"/>
      <w:r w:rsidRPr="00B14F3D">
        <w:rPr>
          <w:rFonts w:ascii="맑은 고딕" w:eastAsia="맑은 고딕" w:hAnsi="맑은 고딕" w:cs="굴림" w:hint="eastAsia"/>
          <w:color w:val="000000"/>
          <w:kern w:val="0"/>
          <w:sz w:val="22"/>
          <w:shd w:val="clear" w:color="auto" w:fill="FFFFFF"/>
        </w:rPr>
        <w:t>paul</w:t>
      </w:r>
      <w:proofErr w:type="spellEnd"/>
      <w:proofErr w:type="gramEnd"/>
      <w:r w:rsidRPr="00B14F3D">
        <w:rPr>
          <w:rFonts w:ascii="맑은 고딕" w:eastAsia="맑은 고딕" w:hAnsi="맑은 고딕" w:cs="굴림" w:hint="eastAsia"/>
          <w:color w:val="000000"/>
          <w:kern w:val="0"/>
          <w:sz w:val="22"/>
          <w:shd w:val="clear" w:color="auto" w:fill="FFFFFF"/>
        </w:rPr>
        <w:t xml:space="preserve">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New Testament Use of Old Testament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Times New Roman" w:eastAsia="굴림" w:hAnsi="굴림" w:cs="굴림" w:hint="eastAsia"/>
          <w:b/>
          <w:bCs/>
          <w:color w:val="000000"/>
          <w:kern w:val="0"/>
          <w:sz w:val="22"/>
          <w:shd w:val="clear" w:color="auto" w:fill="FFFFFF"/>
        </w:rPr>
        <w:t>Why should we know Jesus</w:t>
      </w:r>
      <w:r w:rsidRPr="00B14F3D">
        <w:rPr>
          <w:rFonts w:ascii="Times New Roman" w:eastAsia="굴림" w:hAnsi="굴림" w:cs="굴림" w:hint="eastAsia"/>
          <w:b/>
          <w:bCs/>
          <w:color w:val="000000"/>
          <w:kern w:val="0"/>
          <w:sz w:val="22"/>
          <w:shd w:val="clear" w:color="auto" w:fill="FFFFFF"/>
        </w:rPr>
        <w:t>’</w:t>
      </w:r>
      <w:r w:rsidRPr="00B14F3D">
        <w:rPr>
          <w:rFonts w:ascii="Times New Roman" w:eastAsia="굴림" w:hAnsi="굴림" w:cs="굴림" w:hint="eastAsia"/>
          <w:b/>
          <w:bCs/>
          <w:color w:val="000000"/>
          <w:kern w:val="0"/>
          <w:sz w:val="22"/>
          <w:shd w:val="clear" w:color="auto" w:fill="FFFFFF"/>
        </w:rPr>
        <w:t xml:space="preserve"> method</w:t>
      </w: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Times New Roman" w:eastAsia="굴림" w:hAnsi="굴림" w:cs="굴림" w:hint="eastAsia"/>
          <w:b/>
          <w:bCs/>
          <w:color w:val="000000"/>
          <w:kern w:val="0"/>
          <w:sz w:val="22"/>
          <w:shd w:val="clear" w:color="auto" w:fill="FFFFFF"/>
        </w:rPr>
        <w:t xml:space="preserve">1. </w:t>
      </w:r>
      <w:r w:rsidRPr="00B14F3D">
        <w:rPr>
          <w:rFonts w:ascii="맑은 고딕" w:eastAsia="맑은 고딕" w:hAnsi="맑은 고딕" w:cs="굴림" w:hint="eastAsia"/>
          <w:b/>
          <w:bCs/>
          <w:color w:val="000000"/>
          <w:kern w:val="0"/>
          <w:sz w:val="22"/>
          <w:shd w:val="clear" w:color="auto" w:fill="FFFFFF"/>
        </w:rPr>
        <w:t>Jesus' use of the OT shows his method of hermeneutics</w:t>
      </w: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Cs w:val="20"/>
          <w:shd w:val="clear" w:color="auto" w:fill="FFFFFF"/>
        </w:rPr>
        <w:t>Jesus Opens the Meaning of Scriptures</w:t>
      </w: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Cs w:val="20"/>
          <w:shd w:val="clear" w:color="auto" w:fill="FFFFFF"/>
        </w:rPr>
        <w:t xml:space="preserve">Luke 24:44 </w:t>
      </w:r>
      <w:r w:rsidRPr="00B14F3D">
        <w:rPr>
          <w:rFonts w:ascii="굴림" w:eastAsia="맑은 고딕" w:hAnsi="맑은 고딕" w:cs="굴림"/>
          <w:color w:val="000000"/>
          <w:kern w:val="0"/>
          <w:szCs w:val="20"/>
          <w:shd w:val="clear" w:color="auto" w:fill="FFFFFF"/>
        </w:rPr>
        <w:t>–</w:t>
      </w:r>
      <w:r w:rsidRPr="00B14F3D">
        <w:rPr>
          <w:rFonts w:ascii="굴림" w:eastAsia="맑은 고딕" w:hAnsi="맑은 고딕" w:cs="굴림"/>
          <w:color w:val="000000"/>
          <w:kern w:val="0"/>
          <w:szCs w:val="20"/>
          <w:shd w:val="clear" w:color="auto" w:fill="FFFFFF"/>
        </w:rPr>
        <w:t xml:space="preserve"> </w:t>
      </w:r>
      <w:r w:rsidRPr="00B14F3D">
        <w:rPr>
          <w:rFonts w:ascii="맑은 고딕" w:eastAsia="맑은 고딕" w:hAnsi="맑은 고딕" w:cs="굴림" w:hint="eastAsia"/>
          <w:color w:val="000000"/>
          <w:kern w:val="0"/>
          <w:szCs w:val="20"/>
          <w:shd w:val="clear" w:color="auto" w:fill="FFFFFF"/>
        </w:rPr>
        <w:t xml:space="preserve">45 Now He said to them, "These are </w:t>
      </w:r>
      <w:proofErr w:type="gramStart"/>
      <w:r w:rsidRPr="00B14F3D">
        <w:rPr>
          <w:rFonts w:ascii="맑은 고딕" w:eastAsia="맑은 고딕" w:hAnsi="맑은 고딕" w:cs="굴림" w:hint="eastAsia"/>
          <w:color w:val="000000"/>
          <w:kern w:val="0"/>
          <w:szCs w:val="20"/>
          <w:shd w:val="clear" w:color="auto" w:fill="FFFFFF"/>
        </w:rPr>
        <w:t>My</w:t>
      </w:r>
      <w:proofErr w:type="gramEnd"/>
      <w:r w:rsidRPr="00B14F3D">
        <w:rPr>
          <w:rFonts w:ascii="맑은 고딕" w:eastAsia="맑은 고딕" w:hAnsi="맑은 고딕" w:cs="굴림" w:hint="eastAsia"/>
          <w:color w:val="000000"/>
          <w:kern w:val="0"/>
          <w:szCs w:val="20"/>
          <w:shd w:val="clear" w:color="auto" w:fill="FFFFFF"/>
        </w:rPr>
        <w:t xml:space="preserve"> words which I spoke to you while I was still with you, that all things which are written about Me in the Law of Moses and the Prophets and the Psalms must be fulfilled." 45Then He opened their minds to understand the Scriptures</w:t>
      </w:r>
      <w:proofErr w:type="gramStart"/>
      <w:r w:rsidRPr="00B14F3D">
        <w:rPr>
          <w:rFonts w:ascii="맑은 고딕" w:eastAsia="맑은 고딕" w:hAnsi="맑은 고딕" w:cs="굴림" w:hint="eastAsia"/>
          <w:color w:val="000000"/>
          <w:kern w:val="0"/>
          <w:szCs w:val="20"/>
          <w:shd w:val="clear" w:color="auto" w:fill="FFFFFF"/>
        </w:rPr>
        <w:t>,</w:t>
      </w:r>
      <w:r w:rsidRPr="00B14F3D">
        <w:rPr>
          <w:rFonts w:ascii="굴림" w:eastAsia="맑은 고딕" w:hAnsi="맑은 고딕" w:cs="굴림"/>
          <w:color w:val="000000"/>
          <w:kern w:val="0"/>
          <w:szCs w:val="20"/>
          <w:shd w:val="clear" w:color="auto" w:fill="FFFFFF"/>
        </w:rPr>
        <w:t>…</w:t>
      </w:r>
      <w:proofErr w:type="gramEnd"/>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Times New Roman" w:eastAsia="굴림" w:hAnsi="굴림" w:cs="굴림" w:hint="eastAsia"/>
          <w:b/>
          <w:bCs/>
          <w:color w:val="000000"/>
          <w:kern w:val="0"/>
          <w:szCs w:val="20"/>
          <w:shd w:val="clear" w:color="auto" w:fill="FFFFFF"/>
        </w:rPr>
        <w:t>Jesus</w:t>
      </w:r>
      <w:r w:rsidRPr="00B14F3D">
        <w:rPr>
          <w:rFonts w:ascii="Times New Roman" w:eastAsia="굴림" w:hAnsi="굴림" w:cs="굴림" w:hint="eastAsia"/>
          <w:b/>
          <w:bCs/>
          <w:color w:val="000000"/>
          <w:kern w:val="0"/>
          <w:szCs w:val="20"/>
          <w:shd w:val="clear" w:color="auto" w:fill="FFFFFF"/>
        </w:rPr>
        <w:t>’</w:t>
      </w:r>
      <w:r w:rsidRPr="00B14F3D">
        <w:rPr>
          <w:rFonts w:ascii="Times New Roman" w:eastAsia="굴림" w:hAnsi="굴림" w:cs="굴림" w:hint="eastAsia"/>
          <w:b/>
          <w:bCs/>
          <w:color w:val="000000"/>
          <w:kern w:val="0"/>
          <w:szCs w:val="20"/>
          <w:shd w:val="clear" w:color="auto" w:fill="FFFFFF"/>
        </w:rPr>
        <w:t xml:space="preserve"> method is the model to follow as he commanded</w:t>
      </w: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Times New Roman" w:eastAsia="굴림" w:hAnsi="굴림" w:cs="굴림" w:hint="eastAsia"/>
          <w:b/>
          <w:bCs/>
          <w:color w:val="000000"/>
          <w:kern w:val="0"/>
          <w:szCs w:val="20"/>
          <w:shd w:val="clear" w:color="auto" w:fill="FFFFFF"/>
        </w:rPr>
        <w:t xml:space="preserve">He </w:t>
      </w:r>
      <w:r w:rsidRPr="00B14F3D">
        <w:rPr>
          <w:rFonts w:ascii="Times New Roman" w:eastAsia="굴림" w:hAnsi="Times New Roman" w:cs="Times New Roman"/>
          <w:color w:val="000000"/>
          <w:kern w:val="0"/>
          <w:sz w:val="22"/>
          <w:shd w:val="clear" w:color="auto" w:fill="FFFFFF"/>
        </w:rPr>
        <w:t xml:space="preserve">interpreted the Old </w:t>
      </w:r>
      <w:proofErr w:type="gramStart"/>
      <w:r w:rsidRPr="00B14F3D">
        <w:rPr>
          <w:rFonts w:ascii="Times New Roman" w:eastAsia="굴림" w:hAnsi="Times New Roman" w:cs="Times New Roman"/>
          <w:color w:val="000000"/>
          <w:kern w:val="0"/>
          <w:sz w:val="22"/>
          <w:shd w:val="clear" w:color="auto" w:fill="FFFFFF"/>
        </w:rPr>
        <w:t>Testament,</w:t>
      </w:r>
      <w:proofErr w:type="gramEnd"/>
      <w:r w:rsidRPr="00B14F3D">
        <w:rPr>
          <w:rFonts w:ascii="Times New Roman" w:eastAsia="굴림" w:hAnsi="Times New Roman" w:cs="Times New Roman"/>
          <w:color w:val="000000"/>
          <w:kern w:val="0"/>
          <w:sz w:val="22"/>
          <w:shd w:val="clear" w:color="auto" w:fill="FFFFFF"/>
        </w:rPr>
        <w:t xml:space="preserve"> it is the standard for our interpretation. </w:t>
      </w: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Times New Roman" w:eastAsia="굴림" w:hAnsi="Times New Roman" w:cs="Times New Roman"/>
          <w:color w:val="000000"/>
          <w:kern w:val="0"/>
          <w:sz w:val="22"/>
          <w:shd w:val="clear" w:color="auto" w:fill="FFFFFF"/>
        </w:rPr>
        <w:t xml:space="preserve">(Mark 10:2ff.). </w:t>
      </w: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b/>
          <w:bCs/>
          <w:color w:val="000000"/>
          <w:kern w:val="0"/>
          <w:sz w:val="18"/>
          <w:szCs w:val="18"/>
          <w:shd w:val="clear" w:color="auto" w:fill="FFFFFF"/>
        </w:rPr>
        <w:t>Jesus’ Interpretation of Scripture- significance of his interpretation</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hyperlink r:id="rId4" w:history="1">
        <w:r w:rsidRPr="00B14F3D">
          <w:rPr>
            <w:rFonts w:ascii="맑은 고딕" w:eastAsia="맑은 고딕" w:hAnsi="맑은 고딕" w:cs="굴림" w:hint="eastAsia"/>
            <w:b/>
            <w:bCs/>
            <w:color w:val="800080"/>
            <w:kern w:val="0"/>
            <w:sz w:val="18"/>
            <w:u w:val="single" w:color="800080"/>
          </w:rPr>
          <w:t>http://www2.bhpublishinggroup.com/readthebible/downloads/cdrom/Week_01/Bible_Interpretation.pdf</w:t>
        </w:r>
      </w:hyperlink>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An assumption held</w:t>
      </w:r>
      <w:r w:rsidRPr="00B14F3D">
        <w:rPr>
          <w:rFonts w:ascii="함초롬바탕" w:eastAsia="함초롬바탕" w:hAnsi="함초롬바탕" w:cs="함초롬바탕" w:hint="eastAsia"/>
          <w:b/>
          <w:bCs/>
          <w:color w:val="000000"/>
          <w:kern w:val="0"/>
          <w:szCs w:val="20"/>
          <w:shd w:val="clear" w:color="auto" w:fill="FFFFFF"/>
        </w:rPr>
        <w:t xml:space="preserve"> in common</w:t>
      </w:r>
      <w:r w:rsidRPr="00B14F3D">
        <w:rPr>
          <w:rFonts w:ascii="함초롬바탕" w:eastAsia="함초롬바탕" w:hAnsi="함초롬바탕" w:cs="함초롬바탕" w:hint="eastAsia"/>
          <w:color w:val="000000"/>
          <w:kern w:val="0"/>
          <w:szCs w:val="20"/>
          <w:shd w:val="clear" w:color="auto" w:fill="FFFFFF"/>
        </w:rPr>
        <w:t xml:space="preserve"> by both Jesus and the religious leaders of His time was that the Hebrew Scriptures were the Word of God. Also held in common were a number of methods of interpreting Scripture: literal,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midrash</w:t>
      </w:r>
      <w:proofErr w:type="spellEnd"/>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spellStart"/>
      <w:r w:rsidRPr="00B14F3D">
        <w:rPr>
          <w:rFonts w:ascii="함초롬바탕" w:eastAsia="함초롬바탕" w:hAnsi="함초롬바탕" w:cs="함초롬바탕" w:hint="eastAsia"/>
          <w:color w:val="000000"/>
          <w:kern w:val="0"/>
          <w:szCs w:val="20"/>
          <w:shd w:val="clear" w:color="auto" w:fill="FFFFFF"/>
        </w:rPr>
        <w:t>pesher</w:t>
      </w:r>
      <w:proofErr w:type="spellEnd"/>
      <w:r w:rsidRPr="00B14F3D">
        <w:rPr>
          <w:rFonts w:ascii="함초롬바탕" w:eastAsia="함초롬바탕" w:hAnsi="함초롬바탕" w:cs="함초롬바탕" w:hint="eastAsia"/>
          <w:color w:val="000000"/>
          <w:kern w:val="0"/>
          <w:szCs w:val="20"/>
          <w:shd w:val="clear" w:color="auto" w:fill="FFFFFF"/>
        </w:rPr>
        <w:t xml:space="preserve">, and typological. Yet Jesus and the religious leaders interpreted Scripture very </w:t>
      </w:r>
      <w:r w:rsidRPr="00B14F3D">
        <w:rPr>
          <w:rFonts w:ascii="함초롬바탕" w:eastAsia="함초롬바탕" w:hAnsi="함초롬바탕" w:cs="함초롬바탕" w:hint="eastAsia"/>
          <w:b/>
          <w:bCs/>
          <w:color w:val="000000"/>
          <w:kern w:val="0"/>
          <w:szCs w:val="20"/>
          <w:shd w:val="clear" w:color="auto" w:fill="FFFFFF"/>
        </w:rPr>
        <w:t>differently</w:t>
      </w:r>
      <w:r w:rsidRPr="00B14F3D">
        <w:rPr>
          <w:rFonts w:ascii="함초롬바탕" w:eastAsia="함초롬바탕" w:hAnsi="함초롬바탕" w:cs="함초롬바탕" w:hint="eastAsia"/>
          <w:color w:val="000000"/>
          <w:kern w:val="0"/>
          <w:szCs w:val="20"/>
          <w:shd w:val="clear" w:color="auto" w:fill="FFFFFF"/>
        </w:rPr>
        <w:t xml:space="preserve">. One of the first activities of the risen Christ was interpreting Scripture. As He walked with </w:t>
      </w:r>
      <w:proofErr w:type="spellStart"/>
      <w:r w:rsidRPr="00B14F3D">
        <w:rPr>
          <w:rFonts w:ascii="함초롬바탕" w:eastAsia="함초롬바탕" w:hAnsi="함초롬바탕" w:cs="함초롬바탕" w:hint="eastAsia"/>
          <w:color w:val="000000"/>
          <w:kern w:val="0"/>
          <w:szCs w:val="20"/>
          <w:shd w:val="clear" w:color="auto" w:fill="FFFFFF"/>
        </w:rPr>
        <w:t>Cleopas</w:t>
      </w:r>
      <w:proofErr w:type="spellEnd"/>
      <w:r w:rsidRPr="00B14F3D">
        <w:rPr>
          <w:rFonts w:ascii="함초롬바탕" w:eastAsia="함초롬바탕" w:hAnsi="함초롬바탕" w:cs="함초롬바탕" w:hint="eastAsia"/>
          <w:color w:val="000000"/>
          <w:kern w:val="0"/>
          <w:szCs w:val="20"/>
          <w:shd w:val="clear" w:color="auto" w:fill="FFFFFF"/>
        </w:rPr>
        <w:t xml:space="preserve"> and another disciple on the road to Emmaus, “beginning with Moses and all the Prophets, He interpreted for them the things concerning Himself in all the Scriptures” Interpreting the Bible (Luke 24:27). Jesus’ interpretation of </w:t>
      </w:r>
      <w:r w:rsidRPr="00B14F3D">
        <w:rPr>
          <w:rFonts w:ascii="함초롬바탕" w:eastAsia="함초롬바탕" w:hAnsi="함초롬바탕" w:cs="함초롬바탕" w:hint="eastAsia"/>
          <w:b/>
          <w:bCs/>
          <w:color w:val="000000"/>
          <w:kern w:val="0"/>
          <w:szCs w:val="20"/>
          <w:shd w:val="clear" w:color="auto" w:fill="FFFFFF"/>
        </w:rPr>
        <w:t>who He was and His mission</w:t>
      </w:r>
      <w:r w:rsidRPr="00B14F3D">
        <w:rPr>
          <w:rFonts w:ascii="함초롬바탕" w:eastAsia="함초롬바탕" w:hAnsi="함초롬바탕" w:cs="함초롬바탕" w:hint="eastAsia"/>
          <w:color w:val="000000"/>
          <w:kern w:val="0"/>
          <w:szCs w:val="20"/>
          <w:shd w:val="clear" w:color="auto" w:fill="FFFFFF"/>
        </w:rPr>
        <w:t xml:space="preserve"> in light of the Hebrew Scriptures is the foundation of the church and historically is the factor that created separation between the church and the synagogue. Jesus’ interpretative activity forges a </w:t>
      </w:r>
      <w:r w:rsidRPr="00B14F3D">
        <w:rPr>
          <w:rFonts w:ascii="함초롬바탕" w:eastAsia="함초롬바탕" w:hAnsi="함초롬바탕" w:cs="함초롬바탕" w:hint="eastAsia"/>
          <w:b/>
          <w:bCs/>
          <w:color w:val="000000"/>
          <w:kern w:val="0"/>
          <w:szCs w:val="20"/>
          <w:shd w:val="clear" w:color="auto" w:fill="FFFFFF"/>
        </w:rPr>
        <w:t>connection</w:t>
      </w:r>
      <w:r w:rsidRPr="00B14F3D">
        <w:rPr>
          <w:rFonts w:ascii="함초롬바탕" w:eastAsia="함초롬바탕" w:hAnsi="함초롬바탕" w:cs="함초롬바탕" w:hint="eastAsia"/>
          <w:color w:val="000000"/>
          <w:kern w:val="0"/>
          <w:szCs w:val="20"/>
          <w:shd w:val="clear" w:color="auto" w:fill="FFFFFF"/>
        </w:rPr>
        <w:t xml:space="preserve"> between the Hebrew Scriptures and what later came to be called the New </w:t>
      </w:r>
      <w:r w:rsidRPr="00B14F3D">
        <w:rPr>
          <w:rFonts w:ascii="함초롬바탕" w:eastAsia="함초롬바탕" w:hAnsi="함초롬바탕" w:cs="함초롬바탕" w:hint="eastAsia"/>
          <w:color w:val="000000"/>
          <w:kern w:val="0"/>
          <w:szCs w:val="20"/>
          <w:shd w:val="clear" w:color="auto" w:fill="FFFFFF"/>
        </w:rPr>
        <w:lastRenderedPageBreak/>
        <w:t>Testament. Not only does Jesus’ teaching bring the two testaments together, but it provides the key for seeing how they fit together, how they are mutually dependent.</w:t>
      </w: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Times New Roman" w:eastAsia="굴림" w:hAnsi="Times New Roman" w:cs="Times New Roman"/>
          <w:b/>
          <w:bCs/>
          <w:color w:val="000000"/>
          <w:kern w:val="0"/>
          <w:sz w:val="22"/>
          <w:shd w:val="clear" w:color="auto" w:fill="FFFFFF"/>
        </w:rPr>
        <w:t xml:space="preserve">2. His interpretation was above the authority which Moses commanded. His interpretation showed the original and deep and </w:t>
      </w:r>
      <w:r w:rsidRPr="00B14F3D">
        <w:rPr>
          <w:rFonts w:ascii="Times New Roman" w:eastAsia="굴림" w:hAnsi="Times New Roman" w:cs="Times New Roman"/>
          <w:b/>
          <w:bCs/>
          <w:color w:val="CA56A7"/>
          <w:kern w:val="0"/>
          <w:sz w:val="22"/>
          <w:shd w:val="clear" w:color="auto" w:fill="FFFFFF"/>
        </w:rPr>
        <w:t>real intention of the God.</w:t>
      </w: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wordWrap/>
        <w:spacing w:before="300"/>
        <w:jc w:val="left"/>
        <w:textAlignment w:val="baseline"/>
        <w:outlineLvl w:val="0"/>
        <w:rPr>
          <w:rFonts w:ascii="굴림" w:eastAsia="굴림" w:hAnsi="굴림" w:cs="굴림"/>
          <w:b/>
          <w:bCs/>
          <w:color w:val="000000"/>
          <w:kern w:val="0"/>
          <w:sz w:val="48"/>
          <w:szCs w:val="48"/>
        </w:rPr>
      </w:pPr>
      <w:r w:rsidRPr="00B14F3D">
        <w:rPr>
          <w:rFonts w:ascii="Verdana" w:eastAsia="굴림" w:hAnsi="Verdana" w:cs="굴림"/>
          <w:b/>
          <w:bCs/>
          <w:color w:val="000000"/>
          <w:kern w:val="0"/>
          <w:szCs w:val="20"/>
          <w:shd w:val="clear" w:color="auto" w:fill="FFFFFF"/>
        </w:rPr>
        <w:t>EX. Mark 10:2-12 New International Version (NIV</w:t>
      </w:r>
      <w:proofErr w:type="gramStart"/>
      <w:r w:rsidRPr="00B14F3D">
        <w:rPr>
          <w:rFonts w:ascii="Verdana" w:eastAsia="굴림" w:hAnsi="Verdana" w:cs="굴림"/>
          <w:b/>
          <w:bCs/>
          <w:color w:val="000000"/>
          <w:kern w:val="0"/>
          <w:szCs w:val="20"/>
          <w:shd w:val="clear" w:color="auto" w:fill="FFFFFF"/>
        </w:rPr>
        <w:t>) ,</w:t>
      </w:r>
      <w:proofErr w:type="gramEnd"/>
      <w:r w:rsidRPr="00B14F3D">
        <w:rPr>
          <w:rFonts w:ascii="Verdana" w:eastAsia="굴림" w:hAnsi="Verdana" w:cs="굴림"/>
          <w:b/>
          <w:bCs/>
          <w:color w:val="000000"/>
          <w:kern w:val="0"/>
          <w:szCs w:val="20"/>
          <w:shd w:val="clear" w:color="auto" w:fill="FFFFFF"/>
        </w:rPr>
        <w:t xml:space="preserve"> On </w:t>
      </w:r>
      <w:r w:rsidRPr="00B14F3D">
        <w:rPr>
          <w:rFonts w:ascii="Verdana" w:eastAsia="굴림" w:hAnsi="Verdana" w:cs="굴림"/>
          <w:b/>
          <w:bCs/>
          <w:color w:val="000000"/>
          <w:kern w:val="0"/>
          <w:sz w:val="22"/>
          <w:shd w:val="clear" w:color="auto" w:fill="FFFFFF"/>
        </w:rPr>
        <w:t>divorce</w:t>
      </w:r>
    </w:p>
    <w:p w:rsidR="00B14F3D" w:rsidRPr="00B14F3D" w:rsidRDefault="00B14F3D" w:rsidP="00B14F3D">
      <w:pPr>
        <w:shd w:val="clear" w:color="auto" w:fill="FFFFFF"/>
        <w:wordWrap/>
        <w:spacing w:before="300" w:line="312" w:lineRule="auto"/>
        <w:jc w:val="left"/>
        <w:textAlignment w:val="baseline"/>
        <w:outlineLvl w:val="0"/>
        <w:rPr>
          <w:rFonts w:ascii="굴림" w:eastAsia="굴림" w:hAnsi="굴림" w:cs="굴림"/>
          <w:b/>
          <w:bCs/>
          <w:color w:val="000000"/>
          <w:kern w:val="0"/>
          <w:sz w:val="48"/>
          <w:szCs w:val="48"/>
        </w:rPr>
      </w:pPr>
    </w:p>
    <w:p w:rsidR="00B14F3D" w:rsidRPr="00B14F3D" w:rsidRDefault="00B14F3D" w:rsidP="00B14F3D">
      <w:pPr>
        <w:shd w:val="clear" w:color="auto" w:fill="FFFFFF"/>
        <w:spacing w:after="88" w:line="312" w:lineRule="auto"/>
        <w:textAlignment w:val="baseline"/>
        <w:rPr>
          <w:rFonts w:ascii="굴림" w:eastAsia="굴림" w:hAnsi="굴림" w:cs="굴림"/>
          <w:color w:val="000000"/>
          <w:kern w:val="0"/>
          <w:szCs w:val="20"/>
        </w:rPr>
      </w:pPr>
      <w:r w:rsidRPr="00B14F3D">
        <w:rPr>
          <w:rFonts w:ascii="Arial" w:eastAsia="굴림" w:hAnsi="Arial" w:cs="Arial"/>
          <w:b/>
          <w:bCs/>
          <w:color w:val="000000"/>
          <w:kern w:val="0"/>
          <w:sz w:val="16"/>
          <w:szCs w:val="16"/>
          <w:shd w:val="clear" w:color="auto" w:fill="FFFFFF"/>
        </w:rPr>
        <w:t xml:space="preserve">2 </w:t>
      </w:r>
      <w:r w:rsidRPr="00B14F3D">
        <w:rPr>
          <w:rFonts w:ascii="Verdana" w:eastAsia="굴림" w:hAnsi="Verdana" w:cs="굴림"/>
          <w:color w:val="000000"/>
          <w:kern w:val="0"/>
          <w:sz w:val="16"/>
          <w:szCs w:val="16"/>
          <w:shd w:val="clear" w:color="auto" w:fill="FFFFFF"/>
        </w:rPr>
        <w:t>Some Pharisees came and tested him by asking, “Is it lawful for a man to divorce his wife?”</w:t>
      </w:r>
    </w:p>
    <w:p w:rsidR="00B14F3D" w:rsidRPr="00B14F3D" w:rsidRDefault="00B14F3D" w:rsidP="00B14F3D">
      <w:pPr>
        <w:shd w:val="clear" w:color="auto" w:fill="FFFFFF"/>
        <w:spacing w:after="88" w:line="312" w:lineRule="auto"/>
        <w:textAlignment w:val="baseline"/>
        <w:rPr>
          <w:rFonts w:ascii="굴림" w:eastAsia="굴림" w:hAnsi="굴림" w:cs="굴림"/>
          <w:color w:val="000000"/>
          <w:kern w:val="0"/>
          <w:szCs w:val="20"/>
        </w:rPr>
      </w:pPr>
      <w:r w:rsidRPr="00B14F3D">
        <w:rPr>
          <w:rFonts w:ascii="Arial" w:eastAsia="굴림" w:hAnsi="Arial" w:cs="Arial"/>
          <w:b/>
          <w:bCs/>
          <w:color w:val="000000"/>
          <w:kern w:val="0"/>
          <w:sz w:val="16"/>
          <w:szCs w:val="16"/>
          <w:shd w:val="clear" w:color="auto" w:fill="FFFFFF"/>
          <w:vertAlign w:val="superscript"/>
        </w:rPr>
        <w:t xml:space="preserve">3 </w:t>
      </w:r>
      <w:r w:rsidRPr="00B14F3D">
        <w:rPr>
          <w:rFonts w:ascii="Verdana" w:eastAsia="굴림" w:hAnsi="Verdana" w:cs="굴림"/>
          <w:color w:val="000000"/>
          <w:kern w:val="0"/>
          <w:sz w:val="16"/>
          <w:szCs w:val="16"/>
          <w:shd w:val="clear" w:color="auto" w:fill="FFFFFF"/>
        </w:rPr>
        <w:t>“What did Moses command you?” he replied.</w:t>
      </w:r>
    </w:p>
    <w:p w:rsidR="00B14F3D" w:rsidRPr="00B14F3D" w:rsidRDefault="00B14F3D" w:rsidP="00B14F3D">
      <w:pPr>
        <w:shd w:val="clear" w:color="auto" w:fill="FFFFFF"/>
        <w:spacing w:after="88" w:line="312" w:lineRule="auto"/>
        <w:textAlignment w:val="baseline"/>
        <w:rPr>
          <w:rFonts w:ascii="굴림" w:eastAsia="굴림" w:hAnsi="굴림" w:cs="굴림"/>
          <w:color w:val="000000"/>
          <w:kern w:val="0"/>
          <w:szCs w:val="20"/>
        </w:rPr>
      </w:pPr>
      <w:r w:rsidRPr="00B14F3D">
        <w:rPr>
          <w:rFonts w:ascii="Arial" w:eastAsia="굴림" w:hAnsi="Arial" w:cs="Arial"/>
          <w:b/>
          <w:bCs/>
          <w:color w:val="000000"/>
          <w:kern w:val="0"/>
          <w:sz w:val="16"/>
          <w:szCs w:val="16"/>
          <w:shd w:val="clear" w:color="auto" w:fill="FFFFFF"/>
        </w:rPr>
        <w:t xml:space="preserve">4 </w:t>
      </w:r>
      <w:r w:rsidRPr="00B14F3D">
        <w:rPr>
          <w:rFonts w:ascii="Verdana" w:eastAsia="굴림" w:hAnsi="Verdana" w:cs="굴림"/>
          <w:color w:val="000000"/>
          <w:kern w:val="0"/>
          <w:sz w:val="16"/>
          <w:szCs w:val="16"/>
          <w:shd w:val="clear" w:color="auto" w:fill="FFFFFF"/>
        </w:rPr>
        <w:t>They said, “Moses permitted a man to write a certificate of divorce and send her away.”</w:t>
      </w:r>
    </w:p>
    <w:p w:rsidR="00B14F3D" w:rsidRPr="00B14F3D" w:rsidRDefault="00B14F3D" w:rsidP="00B14F3D">
      <w:pPr>
        <w:shd w:val="clear" w:color="auto" w:fill="FFFFFF"/>
        <w:spacing w:after="88" w:line="312" w:lineRule="auto"/>
        <w:textAlignment w:val="baseline"/>
        <w:rPr>
          <w:rFonts w:ascii="굴림" w:eastAsia="굴림" w:hAnsi="굴림" w:cs="굴림"/>
          <w:color w:val="000000"/>
          <w:kern w:val="0"/>
          <w:szCs w:val="20"/>
        </w:rPr>
      </w:pPr>
      <w:r w:rsidRPr="00B14F3D">
        <w:rPr>
          <w:rFonts w:ascii="Arial" w:eastAsia="굴림" w:hAnsi="Arial" w:cs="Arial"/>
          <w:b/>
          <w:bCs/>
          <w:color w:val="000000"/>
          <w:kern w:val="0"/>
          <w:sz w:val="16"/>
          <w:szCs w:val="16"/>
          <w:shd w:val="clear" w:color="auto" w:fill="FFFFFF"/>
          <w:vertAlign w:val="superscript"/>
        </w:rPr>
        <w:t xml:space="preserve">5 </w:t>
      </w:r>
      <w:r w:rsidRPr="00B14F3D">
        <w:rPr>
          <w:rFonts w:ascii="Verdana" w:eastAsia="굴림" w:hAnsi="Verdana" w:cs="굴림"/>
          <w:color w:val="000000"/>
          <w:kern w:val="0"/>
          <w:sz w:val="16"/>
          <w:szCs w:val="16"/>
          <w:shd w:val="clear" w:color="auto" w:fill="FFFFFF"/>
        </w:rPr>
        <w:t xml:space="preserve">“It was because your </w:t>
      </w:r>
      <w:r w:rsidRPr="00B14F3D">
        <w:rPr>
          <w:rFonts w:ascii="Verdana" w:eastAsia="굴림" w:hAnsi="Verdana" w:cs="굴림"/>
          <w:color w:val="FF0000"/>
          <w:kern w:val="0"/>
          <w:sz w:val="16"/>
          <w:szCs w:val="16"/>
          <w:shd w:val="clear" w:color="auto" w:fill="FFFFFF"/>
        </w:rPr>
        <w:t>hearts were hard</w:t>
      </w:r>
      <w:r w:rsidRPr="00B14F3D">
        <w:rPr>
          <w:rFonts w:ascii="Verdana" w:eastAsia="굴림" w:hAnsi="Verdana" w:cs="굴림"/>
          <w:color w:val="000000"/>
          <w:kern w:val="0"/>
          <w:sz w:val="16"/>
          <w:szCs w:val="16"/>
          <w:shd w:val="clear" w:color="auto" w:fill="FFFFFF"/>
        </w:rPr>
        <w:t xml:space="preserve"> that Moses wrote you this law,” Jesus replied. </w:t>
      </w:r>
      <w:proofErr w:type="gramStart"/>
      <w:r w:rsidRPr="00B14F3D">
        <w:rPr>
          <w:rFonts w:ascii="Arial" w:eastAsia="굴림" w:hAnsi="Arial" w:cs="Arial"/>
          <w:b/>
          <w:bCs/>
          <w:color w:val="000000"/>
          <w:kern w:val="0"/>
          <w:sz w:val="16"/>
          <w:szCs w:val="16"/>
          <w:shd w:val="clear" w:color="auto" w:fill="FFFFFF"/>
          <w:vertAlign w:val="superscript"/>
        </w:rPr>
        <w:t xml:space="preserve">6 </w:t>
      </w:r>
      <w:r w:rsidRPr="00B14F3D">
        <w:rPr>
          <w:rFonts w:ascii="Verdana" w:eastAsia="굴림" w:hAnsi="Verdana" w:cs="굴림"/>
          <w:color w:val="000000"/>
          <w:kern w:val="0"/>
          <w:sz w:val="16"/>
          <w:szCs w:val="16"/>
          <w:shd w:val="clear" w:color="auto" w:fill="FFFFFF"/>
        </w:rPr>
        <w:t xml:space="preserve">“But at the </w:t>
      </w:r>
      <w:r w:rsidRPr="00B14F3D">
        <w:rPr>
          <w:rFonts w:ascii="Verdana" w:eastAsia="굴림" w:hAnsi="Verdana" w:cs="굴림"/>
          <w:color w:val="CA56A7"/>
          <w:kern w:val="0"/>
          <w:sz w:val="16"/>
          <w:szCs w:val="16"/>
          <w:shd w:val="clear" w:color="auto" w:fill="FFFFFF"/>
        </w:rPr>
        <w:t>beginning of creation God</w:t>
      </w:r>
      <w:r w:rsidRPr="00B14F3D">
        <w:rPr>
          <w:rFonts w:ascii="Verdana" w:eastAsia="굴림" w:hAnsi="Verdana" w:cs="굴림"/>
          <w:color w:val="000000"/>
          <w:kern w:val="0"/>
          <w:sz w:val="16"/>
          <w:szCs w:val="16"/>
          <w:shd w:val="clear" w:color="auto" w:fill="FFFFFF"/>
        </w:rPr>
        <w:t xml:space="preserve"> ‘made them male and female.’</w:t>
      </w:r>
      <w:proofErr w:type="gramEnd"/>
      <w:r w:rsidRPr="00B14F3D">
        <w:rPr>
          <w:rFonts w:ascii="Verdana" w:eastAsia="굴림" w:hAnsi="Verdana" w:cs="굴림"/>
          <w:color w:val="000000"/>
          <w:kern w:val="0"/>
          <w:sz w:val="16"/>
          <w:szCs w:val="16"/>
          <w:shd w:val="clear" w:color="auto" w:fill="FFFFFF"/>
          <w:vertAlign w:val="superscript"/>
        </w:rPr>
        <w:t>[</w:t>
      </w:r>
      <w:r w:rsidRPr="00B14F3D">
        <w:rPr>
          <w:rFonts w:ascii="Verdana" w:eastAsia="굴림" w:hAnsi="Verdana" w:cs="굴림"/>
          <w:color w:val="B34B2C"/>
          <w:kern w:val="0"/>
          <w:sz w:val="16"/>
          <w:szCs w:val="16"/>
          <w:shd w:val="clear" w:color="auto" w:fill="FFFFFF"/>
          <w:vertAlign w:val="superscript"/>
        </w:rPr>
        <w:t>a</w:t>
      </w:r>
      <w:r w:rsidRPr="00B14F3D">
        <w:rPr>
          <w:rFonts w:ascii="Verdana" w:eastAsia="굴림" w:hAnsi="Verdana" w:cs="굴림"/>
          <w:color w:val="000000"/>
          <w:kern w:val="0"/>
          <w:sz w:val="16"/>
          <w:szCs w:val="16"/>
          <w:shd w:val="clear" w:color="auto" w:fill="FFFFFF"/>
          <w:vertAlign w:val="superscript"/>
        </w:rPr>
        <w:t>]</w:t>
      </w:r>
      <w:r w:rsidRPr="00B14F3D">
        <w:rPr>
          <w:rFonts w:ascii="Verdana" w:eastAsia="굴림" w:hAnsi="Verdana" w:cs="굴림"/>
          <w:color w:val="000000"/>
          <w:kern w:val="0"/>
          <w:sz w:val="16"/>
          <w:szCs w:val="16"/>
          <w:shd w:val="clear" w:color="auto" w:fill="FFFFFF"/>
        </w:rPr>
        <w:t xml:space="preserve"> </w:t>
      </w:r>
      <w:r w:rsidRPr="00B14F3D">
        <w:rPr>
          <w:rFonts w:ascii="Arial" w:eastAsia="굴림" w:hAnsi="Arial" w:cs="Arial"/>
          <w:b/>
          <w:bCs/>
          <w:color w:val="000000"/>
          <w:kern w:val="0"/>
          <w:sz w:val="16"/>
          <w:szCs w:val="16"/>
          <w:shd w:val="clear" w:color="auto" w:fill="FFFFFF"/>
          <w:vertAlign w:val="superscript"/>
        </w:rPr>
        <w:t xml:space="preserve">7 </w:t>
      </w:r>
      <w:r w:rsidRPr="00B14F3D">
        <w:rPr>
          <w:rFonts w:ascii="Verdana" w:eastAsia="굴림" w:hAnsi="Verdana" w:cs="굴림"/>
          <w:color w:val="000000"/>
          <w:kern w:val="0"/>
          <w:sz w:val="16"/>
          <w:szCs w:val="16"/>
          <w:shd w:val="clear" w:color="auto" w:fill="FFFFFF"/>
        </w:rPr>
        <w:t>‘For this reason a man will leave his father and mother and be united to his wife,</w:t>
      </w:r>
      <w:r w:rsidRPr="00B14F3D">
        <w:rPr>
          <w:rFonts w:ascii="Verdana" w:eastAsia="굴림" w:hAnsi="Verdana" w:cs="굴림"/>
          <w:color w:val="000000"/>
          <w:kern w:val="0"/>
          <w:sz w:val="16"/>
          <w:szCs w:val="16"/>
          <w:shd w:val="clear" w:color="auto" w:fill="FFFFFF"/>
          <w:vertAlign w:val="superscript"/>
        </w:rPr>
        <w:t>[</w:t>
      </w:r>
      <w:r w:rsidRPr="00B14F3D">
        <w:rPr>
          <w:rFonts w:ascii="Verdana" w:eastAsia="굴림" w:hAnsi="Verdana" w:cs="굴림"/>
          <w:color w:val="B34B2C"/>
          <w:kern w:val="0"/>
          <w:sz w:val="16"/>
          <w:szCs w:val="16"/>
          <w:shd w:val="clear" w:color="auto" w:fill="FFFFFF"/>
          <w:vertAlign w:val="superscript"/>
        </w:rPr>
        <w:t>b</w:t>
      </w:r>
      <w:r w:rsidRPr="00B14F3D">
        <w:rPr>
          <w:rFonts w:ascii="Verdana" w:eastAsia="굴림" w:hAnsi="Verdana" w:cs="굴림"/>
          <w:color w:val="000000"/>
          <w:kern w:val="0"/>
          <w:sz w:val="16"/>
          <w:szCs w:val="16"/>
          <w:shd w:val="clear" w:color="auto" w:fill="FFFFFF"/>
          <w:vertAlign w:val="superscript"/>
        </w:rPr>
        <w:t>]</w:t>
      </w:r>
      <w:r w:rsidRPr="00B14F3D">
        <w:rPr>
          <w:rFonts w:ascii="Verdana" w:eastAsia="굴림" w:hAnsi="Verdana" w:cs="굴림"/>
          <w:color w:val="000000"/>
          <w:kern w:val="0"/>
          <w:sz w:val="16"/>
          <w:szCs w:val="16"/>
          <w:shd w:val="clear" w:color="auto" w:fill="FFFFFF"/>
        </w:rPr>
        <w:t xml:space="preserve"> </w:t>
      </w:r>
      <w:r w:rsidRPr="00B14F3D">
        <w:rPr>
          <w:rFonts w:ascii="Arial" w:eastAsia="굴림" w:hAnsi="Arial" w:cs="Arial"/>
          <w:b/>
          <w:bCs/>
          <w:color w:val="000000"/>
          <w:kern w:val="0"/>
          <w:sz w:val="16"/>
          <w:szCs w:val="16"/>
          <w:shd w:val="clear" w:color="auto" w:fill="FFFFFF"/>
          <w:vertAlign w:val="superscript"/>
        </w:rPr>
        <w:t xml:space="preserve">8 </w:t>
      </w:r>
      <w:r w:rsidRPr="00B14F3D">
        <w:rPr>
          <w:rFonts w:ascii="Verdana" w:eastAsia="굴림" w:hAnsi="Verdana" w:cs="굴림"/>
          <w:color w:val="000000"/>
          <w:kern w:val="0"/>
          <w:sz w:val="16"/>
          <w:szCs w:val="16"/>
          <w:shd w:val="clear" w:color="auto" w:fill="FFFFFF"/>
        </w:rPr>
        <w:t>and the two will become one flesh.’</w:t>
      </w:r>
      <w:r w:rsidRPr="00B14F3D">
        <w:rPr>
          <w:rFonts w:ascii="Verdana" w:eastAsia="굴림" w:hAnsi="Verdana" w:cs="굴림"/>
          <w:color w:val="000000"/>
          <w:kern w:val="0"/>
          <w:sz w:val="16"/>
          <w:szCs w:val="16"/>
          <w:shd w:val="clear" w:color="auto" w:fill="FFFFFF"/>
          <w:vertAlign w:val="superscript"/>
        </w:rPr>
        <w:t>[</w:t>
      </w:r>
      <w:r w:rsidRPr="00B14F3D">
        <w:rPr>
          <w:rFonts w:ascii="Verdana" w:eastAsia="굴림" w:hAnsi="Verdana" w:cs="굴림"/>
          <w:color w:val="B34B2C"/>
          <w:kern w:val="0"/>
          <w:sz w:val="16"/>
          <w:szCs w:val="16"/>
          <w:shd w:val="clear" w:color="auto" w:fill="FFFFFF"/>
          <w:vertAlign w:val="superscript"/>
        </w:rPr>
        <w:t>c</w:t>
      </w:r>
      <w:r w:rsidRPr="00B14F3D">
        <w:rPr>
          <w:rFonts w:ascii="Verdana" w:eastAsia="굴림" w:hAnsi="Verdana" w:cs="굴림"/>
          <w:color w:val="000000"/>
          <w:kern w:val="0"/>
          <w:sz w:val="16"/>
          <w:szCs w:val="16"/>
          <w:shd w:val="clear" w:color="auto" w:fill="FFFFFF"/>
          <w:vertAlign w:val="superscript"/>
        </w:rPr>
        <w:t>]</w:t>
      </w:r>
      <w:r w:rsidRPr="00B14F3D">
        <w:rPr>
          <w:rFonts w:ascii="Verdana" w:eastAsia="굴림" w:hAnsi="Verdana" w:cs="굴림"/>
          <w:color w:val="000000"/>
          <w:kern w:val="0"/>
          <w:sz w:val="16"/>
          <w:szCs w:val="16"/>
          <w:shd w:val="clear" w:color="auto" w:fill="FFFFFF"/>
        </w:rPr>
        <w:t xml:space="preserve"> So they are no longer two, but one flesh.</w:t>
      </w:r>
      <w:r w:rsidRPr="00B14F3D">
        <w:rPr>
          <w:rFonts w:ascii="Arial" w:eastAsia="굴림" w:hAnsi="Arial" w:cs="Arial"/>
          <w:b/>
          <w:bCs/>
          <w:color w:val="000000"/>
          <w:kern w:val="0"/>
          <w:sz w:val="16"/>
          <w:szCs w:val="16"/>
          <w:shd w:val="clear" w:color="auto" w:fill="FFFFFF"/>
          <w:vertAlign w:val="superscript"/>
        </w:rPr>
        <w:t xml:space="preserve">9 </w:t>
      </w:r>
      <w:proofErr w:type="gramStart"/>
      <w:r w:rsidRPr="00B14F3D">
        <w:rPr>
          <w:rFonts w:ascii="Verdana" w:eastAsia="굴림" w:hAnsi="Verdana" w:cs="굴림"/>
          <w:color w:val="000000"/>
          <w:kern w:val="0"/>
          <w:sz w:val="16"/>
          <w:szCs w:val="16"/>
          <w:shd w:val="clear" w:color="auto" w:fill="FFFFFF"/>
        </w:rPr>
        <w:t>Therefore</w:t>
      </w:r>
      <w:proofErr w:type="gramEnd"/>
      <w:r w:rsidRPr="00B14F3D">
        <w:rPr>
          <w:rFonts w:ascii="Verdana" w:eastAsia="굴림" w:hAnsi="Verdana" w:cs="굴림"/>
          <w:color w:val="000000"/>
          <w:kern w:val="0"/>
          <w:sz w:val="16"/>
          <w:szCs w:val="16"/>
          <w:shd w:val="clear" w:color="auto" w:fill="FFFFFF"/>
        </w:rPr>
        <w:t xml:space="preserve"> what God has joined together, let no one separate.”</w:t>
      </w:r>
    </w:p>
    <w:p w:rsidR="00B14F3D" w:rsidRPr="00B14F3D" w:rsidRDefault="00B14F3D" w:rsidP="00B14F3D">
      <w:pPr>
        <w:shd w:val="clear" w:color="auto" w:fill="FFFFFF"/>
        <w:spacing w:after="88" w:line="312" w:lineRule="auto"/>
        <w:textAlignment w:val="baseline"/>
        <w:rPr>
          <w:rFonts w:ascii="굴림" w:eastAsia="굴림" w:hAnsi="굴림" w:cs="굴림"/>
          <w:color w:val="000000"/>
          <w:kern w:val="0"/>
          <w:szCs w:val="20"/>
        </w:rPr>
      </w:pPr>
      <w:r w:rsidRPr="00B14F3D">
        <w:rPr>
          <w:rFonts w:ascii="Arial" w:eastAsia="굴림" w:hAnsi="Arial" w:cs="Arial"/>
          <w:b/>
          <w:bCs/>
          <w:color w:val="000000"/>
          <w:kern w:val="0"/>
          <w:sz w:val="16"/>
          <w:szCs w:val="16"/>
          <w:shd w:val="clear" w:color="auto" w:fill="FFFFFF"/>
        </w:rPr>
        <w:t xml:space="preserve">10 </w:t>
      </w:r>
      <w:r w:rsidRPr="00B14F3D">
        <w:rPr>
          <w:rFonts w:ascii="Verdana" w:eastAsia="굴림" w:hAnsi="Verdana" w:cs="굴림"/>
          <w:color w:val="000000"/>
          <w:kern w:val="0"/>
          <w:sz w:val="16"/>
          <w:szCs w:val="16"/>
          <w:shd w:val="clear" w:color="auto" w:fill="FFFFFF"/>
        </w:rPr>
        <w:t xml:space="preserve">When they were in the house again, the disciples asked Jesus about this. </w:t>
      </w:r>
      <w:r w:rsidRPr="00B14F3D">
        <w:rPr>
          <w:rFonts w:ascii="Arial" w:eastAsia="굴림" w:hAnsi="Arial" w:cs="Arial"/>
          <w:b/>
          <w:bCs/>
          <w:color w:val="000000"/>
          <w:kern w:val="0"/>
          <w:sz w:val="16"/>
          <w:szCs w:val="16"/>
          <w:shd w:val="clear" w:color="auto" w:fill="FFFFFF"/>
        </w:rPr>
        <w:t xml:space="preserve">11 </w:t>
      </w:r>
      <w:r w:rsidRPr="00B14F3D">
        <w:rPr>
          <w:rFonts w:ascii="Verdana" w:eastAsia="굴림" w:hAnsi="Verdana" w:cs="굴림"/>
          <w:color w:val="000000"/>
          <w:kern w:val="0"/>
          <w:sz w:val="16"/>
          <w:szCs w:val="16"/>
          <w:shd w:val="clear" w:color="auto" w:fill="FFFFFF"/>
        </w:rPr>
        <w:t xml:space="preserve">He answered, “Anyone who divorces his wife and marries another woman commits adultery against her. </w:t>
      </w:r>
      <w:r w:rsidRPr="00B14F3D">
        <w:rPr>
          <w:rFonts w:ascii="Arial" w:eastAsia="굴림" w:hAnsi="Arial" w:cs="Arial"/>
          <w:b/>
          <w:bCs/>
          <w:color w:val="000000"/>
          <w:kern w:val="0"/>
          <w:sz w:val="16"/>
          <w:szCs w:val="16"/>
          <w:shd w:val="clear" w:color="auto" w:fill="FFFFFF"/>
          <w:vertAlign w:val="superscript"/>
        </w:rPr>
        <w:t xml:space="preserve">12 </w:t>
      </w:r>
      <w:r w:rsidRPr="00B14F3D">
        <w:rPr>
          <w:rFonts w:ascii="Verdana" w:eastAsia="굴림" w:hAnsi="Verdana" w:cs="굴림"/>
          <w:color w:val="000000"/>
          <w:kern w:val="0"/>
          <w:sz w:val="16"/>
          <w:szCs w:val="16"/>
          <w:shd w:val="clear" w:color="auto" w:fill="FFFFFF"/>
        </w:rPr>
        <w:t>And if she divorces her husband and marries another man, she commits adultery.”</w:t>
      </w:r>
    </w:p>
    <w:p w:rsidR="00B14F3D" w:rsidRPr="00B14F3D" w:rsidRDefault="00B14F3D" w:rsidP="00B14F3D">
      <w:pPr>
        <w:shd w:val="clear" w:color="auto" w:fill="FFFFFF"/>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Times New Roman" w:eastAsia="굴림" w:hAnsi="굴림" w:cs="굴림" w:hint="eastAsia"/>
          <w:b/>
          <w:bCs/>
          <w:color w:val="000000"/>
          <w:kern w:val="0"/>
          <w:sz w:val="22"/>
          <w:shd w:val="clear" w:color="auto" w:fill="FFFFFF"/>
        </w:rPr>
        <w:t>3. Human</w:t>
      </w:r>
      <w:r w:rsidRPr="00B14F3D">
        <w:rPr>
          <w:rFonts w:ascii="Times New Roman" w:eastAsia="굴림" w:hAnsi="굴림" w:cs="굴림" w:hint="eastAsia"/>
          <w:b/>
          <w:bCs/>
          <w:color w:val="000000"/>
          <w:kern w:val="0"/>
          <w:sz w:val="22"/>
          <w:shd w:val="clear" w:color="auto" w:fill="FFFFFF"/>
        </w:rPr>
        <w:t>’</w:t>
      </w:r>
      <w:r w:rsidRPr="00B14F3D">
        <w:rPr>
          <w:rFonts w:ascii="Times New Roman" w:eastAsia="굴림" w:hAnsi="굴림" w:cs="굴림" w:hint="eastAsia"/>
          <w:b/>
          <w:bCs/>
          <w:color w:val="000000"/>
          <w:kern w:val="0"/>
          <w:sz w:val="22"/>
          <w:shd w:val="clear" w:color="auto" w:fill="FFFFFF"/>
        </w:rPr>
        <w:t>s reason could not understand the things of the heaven, we need the correct understanding of the misunderstanding of the false doctrine made by the traditional interpretation. We have the limitation to understand the God</w:t>
      </w:r>
      <w:r w:rsidRPr="00B14F3D">
        <w:rPr>
          <w:rFonts w:ascii="Times New Roman" w:eastAsia="굴림" w:hAnsi="굴림" w:cs="굴림" w:hint="eastAsia"/>
          <w:b/>
          <w:bCs/>
          <w:color w:val="000000"/>
          <w:kern w:val="0"/>
          <w:sz w:val="22"/>
          <w:shd w:val="clear" w:color="auto" w:fill="FFFFFF"/>
        </w:rPr>
        <w:t>’</w:t>
      </w:r>
      <w:r w:rsidRPr="00B14F3D">
        <w:rPr>
          <w:rFonts w:ascii="Times New Roman" w:eastAsia="굴림" w:hAnsi="굴림" w:cs="굴림" w:hint="eastAsia"/>
          <w:b/>
          <w:bCs/>
          <w:color w:val="000000"/>
          <w:kern w:val="0"/>
          <w:sz w:val="22"/>
          <w:shd w:val="clear" w:color="auto" w:fill="FFFFFF"/>
        </w:rPr>
        <w:t xml:space="preserve">s Word as </w:t>
      </w:r>
      <w:r w:rsidRPr="00B14F3D">
        <w:rPr>
          <w:rFonts w:ascii="Verdana" w:eastAsia="굴림" w:hAnsi="Verdana" w:cs="굴림"/>
          <w:b/>
          <w:bCs/>
          <w:color w:val="000000"/>
          <w:kern w:val="0"/>
          <w:sz w:val="22"/>
          <w:shd w:val="clear" w:color="auto" w:fill="FFFFFF"/>
        </w:rPr>
        <w:t xml:space="preserve">the Sadducees. </w:t>
      </w:r>
      <w:proofErr w:type="gramStart"/>
      <w:r w:rsidRPr="00B14F3D">
        <w:rPr>
          <w:rFonts w:ascii="Verdana" w:eastAsia="굴림" w:hAnsi="Verdana" w:cs="굴림"/>
          <w:b/>
          <w:bCs/>
          <w:color w:val="000000"/>
          <w:kern w:val="0"/>
          <w:sz w:val="22"/>
          <w:shd w:val="clear" w:color="auto" w:fill="FFFFFF"/>
        </w:rPr>
        <w:t>due</w:t>
      </w:r>
      <w:proofErr w:type="gramEnd"/>
      <w:r w:rsidRPr="00B14F3D">
        <w:rPr>
          <w:rFonts w:ascii="Verdana" w:eastAsia="굴림" w:hAnsi="Verdana" w:cs="굴림"/>
          <w:b/>
          <w:bCs/>
          <w:color w:val="000000"/>
          <w:kern w:val="0"/>
          <w:sz w:val="22"/>
          <w:shd w:val="clear" w:color="auto" w:fill="FFFFFF"/>
        </w:rPr>
        <w:t xml:space="preserve"> to Our sin we become blind.</w:t>
      </w: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proofErr w:type="gramStart"/>
      <w:r w:rsidRPr="00B14F3D">
        <w:rPr>
          <w:rFonts w:ascii="맑은 고딕" w:eastAsia="맑은 고딕" w:hAnsi="맑은 고딕" w:cs="굴림" w:hint="eastAsia"/>
          <w:color w:val="000000"/>
          <w:kern w:val="0"/>
          <w:szCs w:val="20"/>
          <w:shd w:val="clear" w:color="auto" w:fill="FFFFFF"/>
        </w:rPr>
        <w:t xml:space="preserve">One Bride for Seven Brothers (Luke 20:27-40) </w:t>
      </w:r>
      <w:r w:rsidRPr="00B14F3D">
        <w:rPr>
          <w:rFonts w:ascii="맑은 고딕" w:eastAsia="맑은 고딕" w:hAnsi="맑은 고딕" w:cs="굴림" w:hint="eastAsia"/>
          <w:b/>
          <w:bCs/>
          <w:color w:val="000000"/>
          <w:kern w:val="0"/>
          <w:szCs w:val="20"/>
          <w:shd w:val="clear" w:color="auto" w:fill="FFFFFF"/>
        </w:rPr>
        <w:t>ignorance</w:t>
      </w:r>
      <w:r w:rsidRPr="00B14F3D">
        <w:rPr>
          <w:rFonts w:ascii="맑은 고딕" w:eastAsia="맑은 고딕" w:hAnsi="맑은 고딕" w:cs="굴림" w:hint="eastAsia"/>
          <w:color w:val="000000"/>
          <w:kern w:val="0"/>
          <w:szCs w:val="20"/>
          <w:shd w:val="clear" w:color="auto" w:fill="FFFFFF"/>
        </w:rPr>
        <w:t xml:space="preserve"> of </w:t>
      </w:r>
      <w:r w:rsidRPr="00B14F3D">
        <w:rPr>
          <w:rFonts w:ascii="Times New Roman" w:eastAsia="굴림" w:hAnsi="Times New Roman" w:cs="Times New Roman"/>
          <w:b/>
          <w:bCs/>
          <w:color w:val="000000"/>
          <w:kern w:val="0"/>
          <w:szCs w:val="20"/>
          <w:shd w:val="clear" w:color="auto" w:fill="FFFFFF"/>
        </w:rPr>
        <w:t>the Resurrection and Marriage.</w:t>
      </w:r>
      <w:proofErr w:type="gramEnd"/>
    </w:p>
    <w:p w:rsidR="00B14F3D" w:rsidRPr="00B14F3D" w:rsidRDefault="00B14F3D" w:rsidP="00B14F3D">
      <w:pPr>
        <w:shd w:val="clear" w:color="auto" w:fill="FFFFFF"/>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b/>
          <w:bCs/>
          <w:color w:val="000000"/>
          <w:kern w:val="0"/>
          <w:szCs w:val="20"/>
          <w:shd w:val="clear" w:color="auto" w:fill="FFFFFF"/>
        </w:rPr>
        <w:t>especially</w:t>
      </w:r>
      <w:proofErr w:type="gramEnd"/>
      <w:r w:rsidRPr="00B14F3D">
        <w:rPr>
          <w:rFonts w:ascii="Times New Roman" w:eastAsia="굴림" w:hAnsi="Times New Roman" w:cs="Times New Roman"/>
          <w:b/>
          <w:bCs/>
          <w:color w:val="000000"/>
          <w:kern w:val="0"/>
          <w:szCs w:val="20"/>
          <w:shd w:val="clear" w:color="auto" w:fill="FFFFFF"/>
        </w:rPr>
        <w:t xml:space="preserve"> the future things is not to be revealed to us clearly. </w:t>
      </w: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b/>
          <w:bCs/>
          <w:color w:val="000000"/>
          <w:kern w:val="0"/>
          <w:sz w:val="11"/>
          <w:szCs w:val="11"/>
          <w:shd w:val="clear" w:color="auto" w:fill="FFFFFF"/>
        </w:rPr>
        <w:t xml:space="preserve">7 </w:t>
      </w:r>
      <w:r w:rsidRPr="00B14F3D">
        <w:rPr>
          <w:rFonts w:ascii="Verdana" w:eastAsia="굴림" w:hAnsi="Verdana" w:cs="굴림"/>
          <w:color w:val="000000"/>
          <w:kern w:val="0"/>
          <w:sz w:val="14"/>
          <w:szCs w:val="14"/>
          <w:shd w:val="clear" w:color="auto" w:fill="FFFFFF"/>
        </w:rPr>
        <w:t xml:space="preserve">Some of the Sadducees, who say there is no resurrection, came to Jesus with a question. </w:t>
      </w:r>
      <w:r w:rsidRPr="00B14F3D">
        <w:rPr>
          <w:rFonts w:ascii="Arial" w:eastAsia="굴림" w:hAnsi="Arial" w:cs="Arial"/>
          <w:b/>
          <w:bCs/>
          <w:color w:val="000000"/>
          <w:kern w:val="0"/>
          <w:sz w:val="11"/>
          <w:szCs w:val="11"/>
          <w:shd w:val="clear" w:color="auto" w:fill="FFFFFF"/>
        </w:rPr>
        <w:t xml:space="preserve">28 </w:t>
      </w:r>
      <w:r w:rsidRPr="00B14F3D">
        <w:rPr>
          <w:rFonts w:ascii="Verdana" w:eastAsia="굴림" w:hAnsi="Verdana" w:cs="굴림"/>
          <w:color w:val="000000"/>
          <w:kern w:val="0"/>
          <w:sz w:val="14"/>
          <w:szCs w:val="14"/>
          <w:shd w:val="clear" w:color="auto" w:fill="FFFFFF"/>
        </w:rPr>
        <w:t xml:space="preserve">“Teacher,” they said, “Moses wrote for us that if a man’s brother dies and leaves a wife but no children, the man must marry the widow and </w:t>
      </w:r>
      <w:proofErr w:type="gramStart"/>
      <w:r w:rsidRPr="00B14F3D">
        <w:rPr>
          <w:rFonts w:ascii="Verdana" w:eastAsia="굴림" w:hAnsi="Verdana" w:cs="굴림"/>
          <w:color w:val="000000"/>
          <w:kern w:val="0"/>
          <w:sz w:val="14"/>
          <w:szCs w:val="14"/>
          <w:shd w:val="clear" w:color="auto" w:fill="FFFFFF"/>
        </w:rPr>
        <w:t>raise</w:t>
      </w:r>
      <w:proofErr w:type="gramEnd"/>
      <w:r w:rsidRPr="00B14F3D">
        <w:rPr>
          <w:rFonts w:ascii="Verdana" w:eastAsia="굴림" w:hAnsi="Verdana" w:cs="굴림"/>
          <w:color w:val="000000"/>
          <w:kern w:val="0"/>
          <w:sz w:val="14"/>
          <w:szCs w:val="14"/>
          <w:shd w:val="clear" w:color="auto" w:fill="FFFFFF"/>
        </w:rPr>
        <w:t xml:space="preserve"> up offspring for his brother.</w:t>
      </w:r>
      <w:r w:rsidRPr="00B14F3D">
        <w:rPr>
          <w:rFonts w:ascii="Arial" w:eastAsia="굴림" w:hAnsi="Arial" w:cs="Arial"/>
          <w:b/>
          <w:bCs/>
          <w:color w:val="000000"/>
          <w:kern w:val="0"/>
          <w:sz w:val="11"/>
          <w:szCs w:val="11"/>
          <w:shd w:val="clear" w:color="auto" w:fill="FFFFFF"/>
        </w:rPr>
        <w:t xml:space="preserve">29 </w:t>
      </w:r>
      <w:r w:rsidRPr="00B14F3D">
        <w:rPr>
          <w:rFonts w:ascii="Verdana" w:eastAsia="굴림" w:hAnsi="Verdana" w:cs="굴림"/>
          <w:color w:val="000000"/>
          <w:kern w:val="0"/>
          <w:sz w:val="14"/>
          <w:szCs w:val="14"/>
          <w:shd w:val="clear" w:color="auto" w:fill="FFFFFF"/>
        </w:rPr>
        <w:t xml:space="preserve">Now there were seven brothers. The first one married a woman and died childless. </w:t>
      </w:r>
      <w:r w:rsidRPr="00B14F3D">
        <w:rPr>
          <w:rFonts w:ascii="Arial" w:eastAsia="굴림" w:hAnsi="Arial" w:cs="Arial"/>
          <w:b/>
          <w:bCs/>
          <w:color w:val="000000"/>
          <w:kern w:val="0"/>
          <w:sz w:val="11"/>
          <w:szCs w:val="11"/>
          <w:shd w:val="clear" w:color="auto" w:fill="FFFFFF"/>
        </w:rPr>
        <w:t xml:space="preserve">30 </w:t>
      </w:r>
      <w:r w:rsidRPr="00B14F3D">
        <w:rPr>
          <w:rFonts w:ascii="Verdana" w:eastAsia="굴림" w:hAnsi="Verdana" w:cs="굴림"/>
          <w:color w:val="000000"/>
          <w:kern w:val="0"/>
          <w:sz w:val="14"/>
          <w:szCs w:val="14"/>
          <w:shd w:val="clear" w:color="auto" w:fill="FFFFFF"/>
        </w:rPr>
        <w:t xml:space="preserve">The second </w:t>
      </w:r>
      <w:r w:rsidRPr="00B14F3D">
        <w:rPr>
          <w:rFonts w:ascii="Arial" w:eastAsia="굴림" w:hAnsi="Arial" w:cs="Arial"/>
          <w:b/>
          <w:bCs/>
          <w:color w:val="000000"/>
          <w:kern w:val="0"/>
          <w:sz w:val="11"/>
          <w:szCs w:val="11"/>
          <w:shd w:val="clear" w:color="auto" w:fill="FFFFFF"/>
        </w:rPr>
        <w:t xml:space="preserve">31 </w:t>
      </w:r>
      <w:r w:rsidRPr="00B14F3D">
        <w:rPr>
          <w:rFonts w:ascii="Verdana" w:eastAsia="굴림" w:hAnsi="Verdana" w:cs="굴림"/>
          <w:color w:val="000000"/>
          <w:kern w:val="0"/>
          <w:sz w:val="14"/>
          <w:szCs w:val="14"/>
          <w:shd w:val="clear" w:color="auto" w:fill="FFFFFF"/>
        </w:rPr>
        <w:t xml:space="preserve">and then the third married her, and in the same way the seven died, leaving no children. </w:t>
      </w:r>
      <w:r w:rsidRPr="00B14F3D">
        <w:rPr>
          <w:rFonts w:ascii="Arial" w:eastAsia="굴림" w:hAnsi="Arial" w:cs="Arial"/>
          <w:b/>
          <w:bCs/>
          <w:color w:val="000000"/>
          <w:kern w:val="0"/>
          <w:sz w:val="11"/>
          <w:szCs w:val="11"/>
          <w:shd w:val="clear" w:color="auto" w:fill="FFFFFF"/>
        </w:rPr>
        <w:t xml:space="preserve">32 </w:t>
      </w:r>
      <w:r w:rsidRPr="00B14F3D">
        <w:rPr>
          <w:rFonts w:ascii="Verdana" w:eastAsia="굴림" w:hAnsi="Verdana" w:cs="굴림"/>
          <w:color w:val="000000"/>
          <w:kern w:val="0"/>
          <w:sz w:val="14"/>
          <w:szCs w:val="14"/>
          <w:shd w:val="clear" w:color="auto" w:fill="FFFFFF"/>
        </w:rPr>
        <w:t xml:space="preserve">Finally, the woman died too. </w:t>
      </w:r>
      <w:r w:rsidRPr="00B14F3D">
        <w:rPr>
          <w:rFonts w:ascii="Arial" w:eastAsia="굴림" w:hAnsi="Arial" w:cs="Arial"/>
          <w:b/>
          <w:bCs/>
          <w:color w:val="000000"/>
          <w:kern w:val="0"/>
          <w:sz w:val="11"/>
          <w:szCs w:val="11"/>
          <w:shd w:val="clear" w:color="auto" w:fill="FFFFFF"/>
        </w:rPr>
        <w:t xml:space="preserve">33 </w:t>
      </w:r>
      <w:r w:rsidRPr="00B14F3D">
        <w:rPr>
          <w:rFonts w:ascii="Verdana" w:eastAsia="굴림" w:hAnsi="Verdana" w:cs="굴림"/>
          <w:color w:val="000000"/>
          <w:kern w:val="0"/>
          <w:sz w:val="14"/>
          <w:szCs w:val="14"/>
          <w:shd w:val="clear" w:color="auto" w:fill="FFFFFF"/>
        </w:rPr>
        <w:t>Now then, at the resurrection whose wife will she be, since the seven were married to her?”</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b/>
          <w:bCs/>
          <w:color w:val="000000"/>
          <w:kern w:val="0"/>
          <w:sz w:val="11"/>
          <w:szCs w:val="11"/>
          <w:shd w:val="clear" w:color="auto" w:fill="FFFFFF"/>
        </w:rPr>
        <w:t xml:space="preserve">34 </w:t>
      </w:r>
      <w:r w:rsidRPr="00B14F3D">
        <w:rPr>
          <w:rFonts w:ascii="Verdana" w:eastAsia="굴림" w:hAnsi="Verdana" w:cs="굴림"/>
          <w:color w:val="000000"/>
          <w:kern w:val="0"/>
          <w:sz w:val="14"/>
          <w:szCs w:val="14"/>
          <w:shd w:val="clear" w:color="auto" w:fill="FFFFFF"/>
        </w:rPr>
        <w:t xml:space="preserve">Jesus </w:t>
      </w:r>
      <w:proofErr w:type="gramStart"/>
      <w:r w:rsidRPr="00B14F3D">
        <w:rPr>
          <w:rFonts w:ascii="Verdana" w:eastAsia="굴림" w:hAnsi="Verdana" w:cs="굴림"/>
          <w:color w:val="FF0000"/>
          <w:kern w:val="0"/>
          <w:sz w:val="14"/>
          <w:szCs w:val="14"/>
          <w:shd w:val="clear" w:color="auto" w:fill="FFFFFF"/>
        </w:rPr>
        <w:t>replied(</w:t>
      </w:r>
      <w:proofErr w:type="gramEnd"/>
      <w:r w:rsidRPr="00B14F3D">
        <w:rPr>
          <w:rFonts w:ascii="Verdana" w:eastAsia="굴림" w:hAnsi="Verdana" w:cs="굴림"/>
          <w:color w:val="FF0000"/>
          <w:kern w:val="0"/>
          <w:sz w:val="14"/>
          <w:szCs w:val="14"/>
          <w:shd w:val="clear" w:color="auto" w:fill="FFFFFF"/>
        </w:rPr>
        <w:t>interpreted)</w:t>
      </w:r>
      <w:r w:rsidRPr="00B14F3D">
        <w:rPr>
          <w:rFonts w:ascii="Verdana" w:eastAsia="굴림" w:hAnsi="Verdana" w:cs="굴림"/>
          <w:color w:val="000000"/>
          <w:kern w:val="0"/>
          <w:sz w:val="14"/>
          <w:szCs w:val="14"/>
          <w:shd w:val="clear" w:color="auto" w:fill="FFFFFF"/>
        </w:rPr>
        <w:t xml:space="preserve">, “The people of this age marry and are given in marriage. </w:t>
      </w:r>
      <w:r w:rsidRPr="00B14F3D">
        <w:rPr>
          <w:rFonts w:ascii="Arial" w:eastAsia="굴림" w:hAnsi="Arial" w:cs="Arial"/>
          <w:b/>
          <w:bCs/>
          <w:color w:val="000000"/>
          <w:kern w:val="0"/>
          <w:sz w:val="11"/>
          <w:szCs w:val="11"/>
          <w:shd w:val="clear" w:color="auto" w:fill="FFFFFF"/>
          <w:vertAlign w:val="superscript"/>
        </w:rPr>
        <w:t xml:space="preserve">35 </w:t>
      </w:r>
      <w:r w:rsidRPr="00B14F3D">
        <w:rPr>
          <w:rFonts w:ascii="Verdana" w:eastAsia="굴림" w:hAnsi="Verdana" w:cs="굴림"/>
          <w:color w:val="FF0000"/>
          <w:kern w:val="0"/>
          <w:sz w:val="14"/>
          <w:szCs w:val="14"/>
          <w:shd w:val="clear" w:color="auto" w:fill="FFFFFF"/>
        </w:rPr>
        <w:t>But</w:t>
      </w:r>
      <w:r w:rsidRPr="00B14F3D">
        <w:rPr>
          <w:rFonts w:ascii="Verdana" w:eastAsia="굴림" w:hAnsi="Verdana" w:cs="굴림"/>
          <w:color w:val="000000"/>
          <w:kern w:val="0"/>
          <w:sz w:val="14"/>
          <w:szCs w:val="14"/>
          <w:shd w:val="clear" w:color="auto" w:fill="FFFFFF"/>
        </w:rPr>
        <w:t xml:space="preserve"> those who are considered worthy of taking part in the age to come and in the resurrection from the dead will neither marry nor be given in marriage, </w:t>
      </w:r>
      <w:r w:rsidRPr="00B14F3D">
        <w:rPr>
          <w:rFonts w:ascii="Arial" w:eastAsia="굴림" w:hAnsi="Arial" w:cs="Arial"/>
          <w:b/>
          <w:bCs/>
          <w:color w:val="000000"/>
          <w:kern w:val="0"/>
          <w:sz w:val="11"/>
          <w:szCs w:val="11"/>
          <w:shd w:val="clear" w:color="auto" w:fill="FFFFFF"/>
          <w:vertAlign w:val="superscript"/>
        </w:rPr>
        <w:t xml:space="preserve">36 </w:t>
      </w:r>
      <w:r w:rsidRPr="00B14F3D">
        <w:rPr>
          <w:rFonts w:ascii="Verdana" w:eastAsia="굴림" w:hAnsi="Verdana" w:cs="굴림"/>
          <w:color w:val="000000"/>
          <w:kern w:val="0"/>
          <w:sz w:val="14"/>
          <w:szCs w:val="14"/>
          <w:shd w:val="clear" w:color="auto" w:fill="FFFFFF"/>
        </w:rPr>
        <w:t xml:space="preserve">and they can no longer die; for they are like the angels. They are God’s children, since they are children of the resurrection. </w:t>
      </w:r>
      <w:r w:rsidRPr="00B14F3D">
        <w:rPr>
          <w:rFonts w:ascii="Arial" w:eastAsia="굴림" w:hAnsi="Arial" w:cs="Arial"/>
          <w:b/>
          <w:bCs/>
          <w:color w:val="000000"/>
          <w:kern w:val="0"/>
          <w:sz w:val="11"/>
          <w:szCs w:val="11"/>
          <w:shd w:val="clear" w:color="auto" w:fill="FFFFFF"/>
          <w:vertAlign w:val="superscript"/>
        </w:rPr>
        <w:t xml:space="preserve">37 </w:t>
      </w:r>
      <w:r w:rsidRPr="00B14F3D">
        <w:rPr>
          <w:rFonts w:ascii="Verdana" w:eastAsia="굴림" w:hAnsi="Verdana" w:cs="굴림"/>
          <w:color w:val="000000"/>
          <w:kern w:val="0"/>
          <w:sz w:val="14"/>
          <w:szCs w:val="14"/>
          <w:shd w:val="clear" w:color="auto" w:fill="FFFFFF"/>
        </w:rPr>
        <w:t>But in the account of the burning bush, even Moses showed that the dead rise, for he calls the Lord ‘the God of Abraham, and the God of Isaac, and the God of Jacob.’</w:t>
      </w:r>
      <w:r w:rsidRPr="00B14F3D">
        <w:rPr>
          <w:rFonts w:ascii="Verdana" w:eastAsia="굴림" w:hAnsi="Verdana" w:cs="굴림"/>
          <w:color w:val="000000"/>
          <w:kern w:val="0"/>
          <w:sz w:val="9"/>
          <w:szCs w:val="9"/>
          <w:shd w:val="clear" w:color="auto" w:fill="FFFFFF"/>
          <w:vertAlign w:val="superscript"/>
        </w:rPr>
        <w:t>[</w:t>
      </w:r>
      <w:proofErr w:type="gramStart"/>
      <w:r w:rsidRPr="00B14F3D">
        <w:rPr>
          <w:rFonts w:ascii="Verdana" w:eastAsia="굴림" w:hAnsi="Verdana" w:cs="굴림"/>
          <w:color w:val="B34B2C"/>
          <w:kern w:val="0"/>
          <w:sz w:val="9"/>
          <w:szCs w:val="9"/>
          <w:shd w:val="clear" w:color="auto" w:fill="FFFFFF"/>
          <w:vertAlign w:val="superscript"/>
        </w:rPr>
        <w:t>a</w:t>
      </w:r>
      <w:proofErr w:type="gramEnd"/>
      <w:r w:rsidRPr="00B14F3D">
        <w:rPr>
          <w:rFonts w:ascii="Verdana" w:eastAsia="굴림" w:hAnsi="Verdana" w:cs="굴림"/>
          <w:color w:val="000000"/>
          <w:kern w:val="0"/>
          <w:sz w:val="9"/>
          <w:szCs w:val="9"/>
          <w:shd w:val="clear" w:color="auto" w:fill="FFFFFF"/>
          <w:vertAlign w:val="superscript"/>
        </w:rPr>
        <w:t>]</w:t>
      </w:r>
      <w:r w:rsidRPr="00B14F3D">
        <w:rPr>
          <w:rFonts w:ascii="Verdana" w:eastAsia="굴림" w:hAnsi="Verdana" w:cs="굴림"/>
          <w:color w:val="000000"/>
          <w:kern w:val="0"/>
          <w:sz w:val="14"/>
          <w:szCs w:val="14"/>
          <w:shd w:val="clear" w:color="auto" w:fill="FFFFFF"/>
        </w:rPr>
        <w:t xml:space="preserve"> </w:t>
      </w:r>
      <w:r w:rsidRPr="00B14F3D">
        <w:rPr>
          <w:rFonts w:ascii="Arial" w:eastAsia="굴림" w:hAnsi="Arial" w:cs="Arial"/>
          <w:b/>
          <w:bCs/>
          <w:color w:val="000000"/>
          <w:kern w:val="0"/>
          <w:sz w:val="11"/>
          <w:szCs w:val="11"/>
          <w:shd w:val="clear" w:color="auto" w:fill="FFFFFF"/>
          <w:vertAlign w:val="superscript"/>
        </w:rPr>
        <w:t xml:space="preserve">38 </w:t>
      </w:r>
      <w:r w:rsidRPr="00B14F3D">
        <w:rPr>
          <w:rFonts w:ascii="Verdana" w:eastAsia="굴림" w:hAnsi="Verdana" w:cs="굴림"/>
          <w:color w:val="000000"/>
          <w:kern w:val="0"/>
          <w:sz w:val="14"/>
          <w:szCs w:val="14"/>
          <w:shd w:val="clear" w:color="auto" w:fill="FFFFFF"/>
        </w:rPr>
        <w:t>He is not the God of the dead, but of the living, for to him all are alive.”</w:t>
      </w:r>
      <w:r w:rsidRPr="00B14F3D">
        <w:rPr>
          <w:rFonts w:ascii="Arial" w:eastAsia="굴림" w:hAnsi="Arial" w:cs="Arial"/>
          <w:b/>
          <w:bCs/>
          <w:color w:val="000000"/>
          <w:kern w:val="0"/>
          <w:sz w:val="11"/>
          <w:szCs w:val="11"/>
          <w:shd w:val="clear" w:color="auto" w:fill="FFFFFF"/>
        </w:rPr>
        <w:t xml:space="preserve">39 </w:t>
      </w:r>
      <w:r w:rsidRPr="00B14F3D">
        <w:rPr>
          <w:rFonts w:ascii="Verdana" w:eastAsia="굴림" w:hAnsi="Verdana" w:cs="굴림"/>
          <w:color w:val="000000"/>
          <w:kern w:val="0"/>
          <w:sz w:val="14"/>
          <w:szCs w:val="14"/>
          <w:shd w:val="clear" w:color="auto" w:fill="FFFFFF"/>
        </w:rPr>
        <w:t>Some of the teachers of the law responded, “Well said, teacher!”</w:t>
      </w:r>
      <w:r w:rsidRPr="00B14F3D">
        <w:rPr>
          <w:rFonts w:ascii="Arial" w:eastAsia="굴림" w:hAnsi="Arial" w:cs="Arial"/>
          <w:b/>
          <w:bCs/>
          <w:color w:val="000000"/>
          <w:kern w:val="0"/>
          <w:sz w:val="11"/>
          <w:szCs w:val="11"/>
          <w:shd w:val="clear" w:color="auto" w:fill="FFFFFF"/>
        </w:rPr>
        <w:t xml:space="preserve">40 </w:t>
      </w:r>
      <w:r w:rsidRPr="00B14F3D">
        <w:rPr>
          <w:rFonts w:ascii="Verdana" w:eastAsia="굴림" w:hAnsi="Verdana" w:cs="굴림"/>
          <w:color w:val="000000"/>
          <w:kern w:val="0"/>
          <w:sz w:val="14"/>
          <w:szCs w:val="14"/>
          <w:shd w:val="clear" w:color="auto" w:fill="FFFFFF"/>
        </w:rPr>
        <w:t xml:space="preserve">And no one dared to ask him </w:t>
      </w:r>
      <w:r w:rsidRPr="00B14F3D">
        <w:rPr>
          <w:rFonts w:ascii="Verdana" w:eastAsia="굴림" w:hAnsi="Verdana" w:cs="굴림"/>
          <w:color w:val="FF0000"/>
          <w:kern w:val="0"/>
          <w:sz w:val="14"/>
          <w:szCs w:val="14"/>
          <w:shd w:val="clear" w:color="auto" w:fill="FFFFFF"/>
        </w:rPr>
        <w:t>any more questions</w:t>
      </w:r>
      <w:r w:rsidRPr="00B14F3D">
        <w:rPr>
          <w:rFonts w:ascii="Verdana" w:eastAsia="굴림" w:hAnsi="Verdana" w:cs="굴림"/>
          <w:color w:val="000000"/>
          <w:kern w:val="0"/>
          <w:sz w:val="14"/>
          <w:szCs w:val="14"/>
          <w:shd w:val="clear" w:color="auto" w:fill="FFFFFF"/>
        </w:rPr>
        <w:t>.</w:t>
      </w:r>
    </w:p>
    <w:p w:rsidR="00B14F3D" w:rsidRPr="00B14F3D" w:rsidRDefault="00B14F3D" w:rsidP="00B14F3D">
      <w:pPr>
        <w:shd w:val="clear" w:color="auto" w:fill="FFFFFF"/>
        <w:spacing w:after="88"/>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textAlignment w:val="baseline"/>
        <w:rPr>
          <w:rFonts w:ascii="굴림" w:eastAsia="굴림" w:hAnsi="굴림" w:cs="굴림"/>
          <w:color w:val="000000"/>
          <w:kern w:val="0"/>
          <w:szCs w:val="20"/>
        </w:rPr>
      </w:pPr>
      <w:proofErr w:type="gramStart"/>
      <w:r w:rsidRPr="00B14F3D">
        <w:rPr>
          <w:rFonts w:ascii="맑은 고딕" w:eastAsia="맑은 고딕" w:hAnsi="맑은 고딕" w:cs="굴림" w:hint="eastAsia"/>
          <w:b/>
          <w:bCs/>
          <w:color w:val="000000"/>
          <w:kern w:val="0"/>
          <w:sz w:val="26"/>
          <w:szCs w:val="26"/>
          <w:shd w:val="clear" w:color="auto" w:fill="FFFFFF"/>
        </w:rPr>
        <w:t>characteristic</w:t>
      </w:r>
      <w:proofErr w:type="gramEnd"/>
      <w:r w:rsidRPr="00B14F3D">
        <w:rPr>
          <w:rFonts w:ascii="맑은 고딕" w:eastAsia="맑은 고딕" w:hAnsi="맑은 고딕" w:cs="굴림" w:hint="eastAsia"/>
          <w:b/>
          <w:bCs/>
          <w:color w:val="000000"/>
          <w:kern w:val="0"/>
          <w:sz w:val="26"/>
          <w:szCs w:val="26"/>
          <w:shd w:val="clear" w:color="auto" w:fill="FFFFFF"/>
        </w:rPr>
        <w:t xml:space="preserve"> of t</w:t>
      </w:r>
      <w:r w:rsidRPr="00B14F3D">
        <w:rPr>
          <w:rFonts w:ascii="맑은 고딕" w:eastAsia="맑은 고딕" w:hAnsi="맑은 고딕" w:cs="굴림" w:hint="eastAsia"/>
          <w:color w:val="000000"/>
          <w:kern w:val="0"/>
          <w:szCs w:val="20"/>
          <w:shd w:val="clear" w:color="auto" w:fill="FFFFFF"/>
        </w:rPr>
        <w:t xml:space="preserve">he </w:t>
      </w:r>
      <w:proofErr w:type="spellStart"/>
      <w:r w:rsidRPr="00B14F3D">
        <w:rPr>
          <w:rFonts w:ascii="맑은 고딕" w:eastAsia="맑은 고딕" w:hAnsi="맑은 고딕" w:cs="굴림" w:hint="eastAsia"/>
          <w:color w:val="000000"/>
          <w:kern w:val="0"/>
          <w:szCs w:val="20"/>
          <w:shd w:val="clear" w:color="auto" w:fill="FFFFFF"/>
        </w:rPr>
        <w:t>THE</w:t>
      </w:r>
      <w:proofErr w:type="spellEnd"/>
      <w:r w:rsidRPr="00B14F3D">
        <w:rPr>
          <w:rFonts w:ascii="맑은 고딕" w:eastAsia="맑은 고딕" w:hAnsi="맑은 고딕" w:cs="굴림" w:hint="eastAsia"/>
          <w:color w:val="000000"/>
          <w:kern w:val="0"/>
          <w:szCs w:val="20"/>
          <w:shd w:val="clear" w:color="auto" w:fill="FFFFFF"/>
        </w:rPr>
        <w:t xml:space="preserve"> HERMENEUTIC OF JESUS,</w:t>
      </w:r>
    </w:p>
    <w:p w:rsidR="00B14F3D" w:rsidRPr="00B14F3D" w:rsidRDefault="00B14F3D" w:rsidP="00B14F3D">
      <w:pPr>
        <w:shd w:val="clear" w:color="auto" w:fill="FFFFFF"/>
        <w:textAlignment w:val="baseline"/>
        <w:rPr>
          <w:rFonts w:ascii="굴림" w:eastAsia="굴림" w:hAnsi="굴림" w:cs="굴림"/>
          <w:color w:val="000000"/>
          <w:kern w:val="0"/>
          <w:szCs w:val="20"/>
        </w:rPr>
      </w:pP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Cs w:val="20"/>
          <w:shd w:val="clear" w:color="auto" w:fill="FFFFFF"/>
        </w:rPr>
        <w:lastRenderedPageBreak/>
        <w:t>Let me introduce a few scholars.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Cs w:val="20"/>
          <w:shd w:val="clear" w:color="auto" w:fill="FFFFFF"/>
        </w:rPr>
        <w:t>1. Jesus’ Hermeneutical Principles by Dave Miller, Ph.D.</w:t>
      </w:r>
    </w:p>
    <w:p w:rsidR="00B14F3D" w:rsidRPr="00B14F3D" w:rsidRDefault="00B14F3D" w:rsidP="00B14F3D">
      <w:pPr>
        <w:shd w:val="clear" w:color="auto" w:fill="FFFFFF"/>
        <w:snapToGrid w:val="0"/>
        <w:spacing w:line="312"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hyperlink r:id="rId5" w:history="1">
        <w:r w:rsidRPr="00B14F3D">
          <w:rPr>
            <w:rFonts w:ascii="함초롬바탕" w:eastAsia="함초롬바탕" w:hAnsi="함초롬바탕" w:cs="함초롬바탕" w:hint="eastAsia"/>
            <w:color w:val="800080"/>
            <w:kern w:val="0"/>
            <w:szCs w:val="20"/>
            <w:u w:val="single" w:color="800080"/>
          </w:rPr>
          <w:t>http://apologeticspress.org/APContent.aspx?category=11&amp;article=2307</w:t>
        </w:r>
      </w:hyperlink>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b/>
          <w:bCs/>
          <w:color w:val="000000"/>
          <w:kern w:val="0"/>
          <w:szCs w:val="20"/>
          <w:shd w:val="clear" w:color="auto" w:fill="FFFFFF"/>
        </w:rPr>
        <w:t>JESUS’ USE OF SCRIPTURE</w:t>
      </w: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1. </w:t>
      </w:r>
      <w:proofErr w:type="gramStart"/>
      <w:r w:rsidRPr="00B14F3D">
        <w:rPr>
          <w:rFonts w:ascii="함초롬바탕" w:eastAsia="함초롬바탕" w:hAnsi="함초롬바탕" w:cs="함초롬바탕" w:hint="eastAsia"/>
          <w:color w:val="000000"/>
          <w:kern w:val="0"/>
          <w:szCs w:val="20"/>
          <w:shd w:val="clear" w:color="auto" w:fill="FFFFFF"/>
        </w:rPr>
        <w:t>He(</w:t>
      </w:r>
      <w:proofErr w:type="gramEnd"/>
      <w:r w:rsidRPr="00B14F3D">
        <w:rPr>
          <w:rFonts w:ascii="함초롬바탕" w:eastAsia="함초롬바탕" w:hAnsi="함초롬바탕" w:cs="함초롬바탕" w:hint="eastAsia"/>
          <w:color w:val="000000"/>
          <w:kern w:val="0"/>
          <w:szCs w:val="20"/>
          <w:shd w:val="clear" w:color="auto" w:fill="FFFFFF"/>
        </w:rPr>
        <w:t xml:space="preserve">Jesus) </w:t>
      </w:r>
      <w:r w:rsidRPr="00B14F3D">
        <w:rPr>
          <w:rFonts w:ascii="함초롬바탕" w:eastAsia="함초롬바탕" w:hAnsi="함초롬바탕" w:cs="함초롬바탕" w:hint="eastAsia"/>
          <w:b/>
          <w:bCs/>
          <w:color w:val="000000"/>
          <w:kern w:val="0"/>
          <w:szCs w:val="20"/>
          <w:shd w:val="clear" w:color="auto" w:fill="FFFFFF"/>
        </w:rPr>
        <w:t>relied very heavily upon Scripture</w:t>
      </w:r>
      <w:r w:rsidRPr="00B14F3D">
        <w:rPr>
          <w:rFonts w:ascii="함초롬바탕" w:eastAsia="함초롬바탕" w:hAnsi="함초롬바탕" w:cs="함초롬바탕" w:hint="eastAsia"/>
          <w:color w:val="000000"/>
          <w:kern w:val="0"/>
          <w:szCs w:val="20"/>
          <w:shd w:val="clear" w:color="auto" w:fill="FFFFFF"/>
        </w:rPr>
        <w:t xml:space="preserve">. He quoted from the Old Testament frequently. He constantly </w:t>
      </w:r>
      <w:proofErr w:type="gramStart"/>
      <w:r w:rsidRPr="00B14F3D">
        <w:rPr>
          <w:rFonts w:ascii="함초롬바탕" w:eastAsia="함초롬바탕" w:hAnsi="함초롬바탕" w:cs="함초롬바탕" w:hint="eastAsia"/>
          <w:color w:val="000000"/>
          <w:kern w:val="0"/>
          <w:szCs w:val="20"/>
          <w:shd w:val="clear" w:color="auto" w:fill="FFFFFF"/>
        </w:rPr>
        <w:t>reiterated(</w:t>
      </w:r>
      <w:proofErr w:type="gramEnd"/>
      <w:r w:rsidRPr="00B14F3D">
        <w:rPr>
          <w:rFonts w:ascii="함초롬바탕" w:eastAsia="함초롬바탕" w:hAnsi="함초롬바탕" w:cs="함초롬바탕" w:hint="eastAsia"/>
          <w:color w:val="000000"/>
          <w:kern w:val="0"/>
          <w:szCs w:val="20"/>
          <w:shd w:val="clear" w:color="auto" w:fill="FFFFFF"/>
        </w:rPr>
        <w:t>repeated) to His disciples how the written Word of God should permeate life (e.g., Luke 24:27). He consistently affirmed the certainty of Scripture’s fulfillment in the world (e.g., Luke 24:44-46). He possessed a sense of the unity of history and a grasp of its wide sweep (e.g., Luke 11:50-51).</w:t>
      </w: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2. In addition to a heavy reliance upon scriptural quotation, Jesus repeatedly demonstrated incredible </w:t>
      </w:r>
      <w:proofErr w:type="gramStart"/>
      <w:r w:rsidRPr="00B14F3D">
        <w:rPr>
          <w:rFonts w:ascii="함초롬바탕" w:eastAsia="함초롬바탕" w:hAnsi="함초롬바탕" w:cs="함초롬바탕" w:hint="eastAsia"/>
          <w:color w:val="000000"/>
          <w:kern w:val="0"/>
          <w:szCs w:val="20"/>
          <w:shd w:val="clear" w:color="auto" w:fill="FFFFFF"/>
        </w:rPr>
        <w:t>proclivity(</w:t>
      </w:r>
      <w:proofErr w:type="gramEnd"/>
      <w:r w:rsidRPr="00B14F3D">
        <w:rPr>
          <w:rFonts w:ascii="함초롬바탕" w:eastAsia="함초롬바탕" w:hAnsi="함초롬바탕" w:cs="함초롬바탕" w:hint="eastAsia"/>
          <w:color w:val="000000"/>
          <w:kern w:val="0"/>
          <w:szCs w:val="20"/>
          <w:shd w:val="clear" w:color="auto" w:fill="FFFFFF"/>
        </w:rPr>
        <w:t xml:space="preserve">tendency) for </w:t>
      </w:r>
      <w:r w:rsidRPr="00B14F3D">
        <w:rPr>
          <w:rFonts w:ascii="함초롬바탕" w:eastAsia="함초롬바탕" w:hAnsi="함초롬바탕" w:cs="함초롬바탕" w:hint="eastAsia"/>
          <w:b/>
          <w:bCs/>
          <w:color w:val="000000"/>
          <w:kern w:val="0"/>
          <w:szCs w:val="20"/>
          <w:shd w:val="clear" w:color="auto" w:fill="FFFFFF"/>
        </w:rPr>
        <w:t>rationality</w:t>
      </w:r>
      <w:r w:rsidRPr="00B14F3D">
        <w:rPr>
          <w:rFonts w:ascii="함초롬바탕" w:eastAsia="함초롬바탕" w:hAnsi="함초롬바탕" w:cs="함초롬바탕" w:hint="eastAsia"/>
          <w:color w:val="000000"/>
          <w:kern w:val="0"/>
          <w:szCs w:val="20"/>
          <w:shd w:val="clear" w:color="auto" w:fill="FFFFFF"/>
        </w:rPr>
        <w:t xml:space="preserve"> in His sharp, potent, penetrating use of logic and sound argumentation. His first recorded responsible activity consisted of logical dialogue between Himself and the Jewish theologians at the age of 12. His </w:t>
      </w:r>
      <w:r w:rsidRPr="00B14F3D">
        <w:rPr>
          <w:rFonts w:ascii="함초롬바탕" w:eastAsia="함초롬바탕" w:hAnsi="함초롬바탕" w:cs="함초롬바탕" w:hint="eastAsia"/>
          <w:color w:val="CA56A7"/>
          <w:kern w:val="0"/>
          <w:szCs w:val="20"/>
          <w:shd w:val="clear" w:color="auto" w:fill="FFFFFF"/>
        </w:rPr>
        <w:t xml:space="preserve">logical </w:t>
      </w:r>
      <w:proofErr w:type="gramStart"/>
      <w:r w:rsidRPr="00B14F3D">
        <w:rPr>
          <w:rFonts w:ascii="함초롬바탕" w:eastAsia="함초롬바탕" w:hAnsi="함초롬바탕" w:cs="함초롬바탕" w:hint="eastAsia"/>
          <w:color w:val="CA56A7"/>
          <w:kern w:val="0"/>
          <w:szCs w:val="20"/>
          <w:shd w:val="clear" w:color="auto" w:fill="FFFFFF"/>
        </w:rPr>
        <w:t>prowess(</w:t>
      </w:r>
      <w:proofErr w:type="gramEnd"/>
      <w:r w:rsidRPr="00B14F3D">
        <w:rPr>
          <w:rFonts w:ascii="함초롬바탕" w:eastAsia="함초롬바탕" w:hAnsi="함초롬바탕" w:cs="함초롬바탕" w:hint="eastAsia"/>
          <w:color w:val="CA56A7"/>
          <w:kern w:val="0"/>
          <w:szCs w:val="20"/>
          <w:shd w:val="clear" w:color="auto" w:fill="FFFFFF"/>
        </w:rPr>
        <w:t>bravery, or ability)</w:t>
      </w:r>
      <w:r w:rsidRPr="00B14F3D">
        <w:rPr>
          <w:rFonts w:ascii="함초롬바탕" w:eastAsia="함초롬바탕" w:hAnsi="함초롬바탕" w:cs="함초롬바탕" w:hint="eastAsia"/>
          <w:color w:val="000000"/>
          <w:kern w:val="0"/>
          <w:szCs w:val="20"/>
          <w:shd w:val="clear" w:color="auto" w:fill="FFFFFF"/>
        </w:rPr>
        <w:t xml:space="preserve"> was evident not only to the doctors of the law, but to His parents as well (Luke 2:45-51). On the occasion of His baptism, He reasoned with John in order to convince John to immerse Him (Matthew 3:13-15). He advanced a logical reason to justify the action.</w:t>
      </w: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3. Closely related to Jesus’ emphasis upon logic is His </w:t>
      </w:r>
      <w:r w:rsidRPr="00B14F3D">
        <w:rPr>
          <w:rFonts w:ascii="함초롬바탕" w:eastAsia="함초롬바탕" w:hAnsi="함초롬바탕" w:cs="함초롬바탕" w:hint="eastAsia"/>
          <w:b/>
          <w:bCs/>
          <w:color w:val="000000"/>
          <w:kern w:val="0"/>
          <w:szCs w:val="20"/>
          <w:shd w:val="clear" w:color="auto" w:fill="FFFFFF"/>
        </w:rPr>
        <w:t>virtually constant use of implication</w:t>
      </w:r>
      <w:r w:rsidRPr="00B14F3D">
        <w:rPr>
          <w:rFonts w:ascii="함초롬바탕" w:eastAsia="함초롬바탕" w:hAnsi="함초롬바탕" w:cs="함초롬바탕" w:hint="eastAsia"/>
          <w:color w:val="000000"/>
          <w:kern w:val="0"/>
          <w:szCs w:val="20"/>
          <w:shd w:val="clear" w:color="auto" w:fill="FFFFFF"/>
        </w:rPr>
        <w:t>. Modern scholars are surely uncomfortable with Jesus’ use of what many have called “necessary inference.” Indeed, cries that call for an abandonment of implication in interpreting the Scriptures have grown louder. Not only is such thinking self-contradictory, it is patently foolish in light of Jesus’ own frequent and accurate use of implication.</w:t>
      </w:r>
    </w:p>
    <w:p w:rsidR="00B14F3D" w:rsidRPr="00B14F3D" w:rsidRDefault="00B14F3D" w:rsidP="00B14F3D">
      <w:pPr>
        <w:shd w:val="clear" w:color="auto" w:fill="FFFFFF"/>
        <w:wordWrap/>
        <w:snapToGrid w:val="0"/>
        <w:spacing w:line="312" w:lineRule="auto"/>
        <w:ind w:left="300"/>
        <w:jc w:val="left"/>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12"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2. Joe </w:t>
      </w:r>
      <w:proofErr w:type="spellStart"/>
      <w:r w:rsidRPr="00B14F3D">
        <w:rPr>
          <w:rFonts w:ascii="함초롬바탕" w:eastAsia="함초롬바탕" w:hAnsi="함초롬바탕" w:cs="함초롬바탕" w:hint="eastAsia"/>
          <w:color w:val="000000"/>
          <w:kern w:val="0"/>
          <w:szCs w:val="20"/>
          <w:shd w:val="clear" w:color="auto" w:fill="FFFFFF"/>
        </w:rPr>
        <w:t>Machuta</w:t>
      </w:r>
      <w:proofErr w:type="spellEnd"/>
      <w:r w:rsidRPr="00B14F3D">
        <w:rPr>
          <w:rFonts w:ascii="함초롬바탕" w:eastAsia="함초롬바탕" w:hAnsi="함초롬바탕" w:cs="함초롬바탕" w:hint="eastAsia"/>
          <w:color w:val="000000"/>
          <w:kern w:val="0"/>
          <w:szCs w:val="20"/>
          <w:shd w:val="clear" w:color="auto" w:fill="FFFFFF"/>
        </w:rPr>
        <w:t>, The hermeneutics of Jesus and his followers I</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FF"/>
          <w:kern w:val="0"/>
          <w:szCs w:val="20"/>
          <w:u w:val="single"/>
        </w:rPr>
      </w:pPr>
      <w:r w:rsidRPr="00B14F3D">
        <w:rPr>
          <w:rFonts w:ascii="굴림" w:eastAsia="굴림" w:hAnsi="굴림" w:cs="굴림"/>
          <w:color w:val="000000"/>
          <w:kern w:val="0"/>
          <w:szCs w:val="20"/>
        </w:rPr>
        <w:fldChar w:fldCharType="begin"/>
      </w:r>
      <w:r w:rsidRPr="00B14F3D">
        <w:rPr>
          <w:rFonts w:ascii="굴림" w:eastAsia="굴림" w:hAnsi="굴림" w:cs="굴림"/>
          <w:color w:val="000000"/>
          <w:kern w:val="0"/>
          <w:szCs w:val="20"/>
        </w:rPr>
        <w:instrText xml:space="preserve"> HYPERLINK "http://paradigmshift-jmac.blogspot.kr/2011/09/hermeneutics-of-jesus-and-his-followers.html" </w:instrText>
      </w:r>
      <w:r w:rsidRPr="00B14F3D">
        <w:rPr>
          <w:rFonts w:ascii="굴림" w:eastAsia="굴림" w:hAnsi="굴림" w:cs="굴림"/>
          <w:color w:val="000000"/>
          <w:kern w:val="0"/>
          <w:szCs w:val="20"/>
        </w:rPr>
        <w:fldChar w:fldCharType="separate"/>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fldChar w:fldCharType="end"/>
      </w:r>
      <w:hyperlink r:id="rId6" w:history="1">
        <w:r w:rsidRPr="00B14F3D">
          <w:rPr>
            <w:rFonts w:ascii="함초롬바탕" w:eastAsia="함초롬바탕" w:hAnsi="함초롬바탕" w:cs="함초롬바탕" w:hint="eastAsia"/>
            <w:color w:val="0000FF"/>
            <w:kern w:val="0"/>
            <w:szCs w:val="20"/>
            <w:u w:val="single"/>
          </w:rPr>
          <w:t>http://paradigmshift-jmac.blogspot.kr/2011/09/hermeneutics-of-jesus-and-his-</w:t>
        </w:r>
        <w:r w:rsidRPr="00B14F3D">
          <w:rPr>
            <w:rFonts w:ascii="함초롬바탕" w:eastAsia="함초롬바탕" w:hAnsi="함초롬바탕" w:cs="함초롬바탕" w:hint="eastAsia"/>
            <w:color w:val="0000FF"/>
            <w:kern w:val="0"/>
            <w:szCs w:val="20"/>
            <w:u w:val="single"/>
          </w:rPr>
          <w:lastRenderedPageBreak/>
          <w:t>followers.html.</w:t>
        </w:r>
      </w:hyperlink>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If Jesus had a specific hermeneutic and, if we could understand it, why </w:t>
      </w:r>
      <w:proofErr w:type="spellStart"/>
      <w:r w:rsidRPr="00B14F3D">
        <w:rPr>
          <w:rFonts w:ascii="함초롬바탕" w:eastAsia="함초롬바탕" w:hAnsi="함초롬바탕" w:cs="함초롬바탕" w:hint="eastAsia"/>
          <w:color w:val="000000"/>
          <w:kern w:val="0"/>
          <w:szCs w:val="20"/>
          <w:shd w:val="clear" w:color="auto" w:fill="FFFFFF"/>
        </w:rPr>
        <w:t>wouldn</w:t>
      </w:r>
      <w:proofErr w:type="spellEnd"/>
      <w:r w:rsidRPr="00B14F3D">
        <w:rPr>
          <w:rFonts w:ascii="함초롬바탕" w:eastAsia="함초롬바탕" w:hAnsi="함초롬바탕" w:cs="함초롬바탕" w:hint="eastAsia"/>
          <w:color w:val="000000"/>
          <w:kern w:val="0"/>
          <w:szCs w:val="20"/>
          <w:shd w:val="clear" w:color="auto" w:fill="FFFFFF"/>
        </w:rPr>
        <w:t>’t the followers of Jesus use his hermeneutic only?</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So then, what is the hermeneutic of Jesus and his followers? In short, it is a </w:t>
      </w:r>
      <w:r w:rsidRPr="00B14F3D">
        <w:rPr>
          <w:rFonts w:ascii="함초롬바탕" w:eastAsia="함초롬바탕" w:hAnsi="함초롬바탕" w:cs="함초롬바탕" w:hint="eastAsia"/>
          <w:b/>
          <w:bCs/>
          <w:color w:val="000000"/>
          <w:kern w:val="0"/>
          <w:szCs w:val="20"/>
          <w:shd w:val="clear" w:color="auto" w:fill="FFFFFF"/>
        </w:rPr>
        <w:t xml:space="preserve">solely redemptive </w:t>
      </w:r>
      <w:proofErr w:type="spellStart"/>
      <w:r w:rsidRPr="00B14F3D">
        <w:rPr>
          <w:rFonts w:ascii="함초롬바탕" w:eastAsia="함초롬바탕" w:hAnsi="함초롬바탕" w:cs="함초롬바탕" w:hint="eastAsia"/>
          <w:b/>
          <w:bCs/>
          <w:color w:val="000000"/>
          <w:kern w:val="0"/>
          <w:szCs w:val="20"/>
          <w:shd w:val="clear" w:color="auto" w:fill="FFFFFF"/>
        </w:rPr>
        <w:t>Christo</w:t>
      </w:r>
      <w:proofErr w:type="spellEnd"/>
      <w:r w:rsidRPr="00B14F3D">
        <w:rPr>
          <w:rFonts w:ascii="함초롬바탕" w:eastAsia="함초롬바탕" w:hAnsi="함초롬바탕" w:cs="함초롬바탕" w:hint="eastAsia"/>
          <w:b/>
          <w:bCs/>
          <w:color w:val="000000"/>
          <w:kern w:val="0"/>
          <w:szCs w:val="20"/>
          <w:shd w:val="clear" w:color="auto" w:fill="FFFFFF"/>
        </w:rPr>
        <w:t>-centric hermeneutic</w:t>
      </w:r>
      <w:r w:rsidRPr="00B14F3D">
        <w:rPr>
          <w:rFonts w:ascii="함초롬바탕" w:eastAsia="함초롬바탕" w:hAnsi="함초롬바탕" w:cs="함초롬바탕" w:hint="eastAsia"/>
          <w:color w:val="000000"/>
          <w:kern w:val="0"/>
          <w:szCs w:val="20"/>
          <w:shd w:val="clear" w:color="auto" w:fill="FFFFFF"/>
        </w:rPr>
        <w:t xml:space="preserve"> that uniquely sees Jesus of Nazareth as the fulfillment of the entire Jewish scripture. I am speaking of both the Torah and the </w:t>
      </w:r>
      <w:proofErr w:type="spellStart"/>
      <w:r w:rsidRPr="00B14F3D">
        <w:rPr>
          <w:rFonts w:ascii="함초롬바탕" w:eastAsia="함초롬바탕" w:hAnsi="함초롬바탕" w:cs="함초롬바탕" w:hint="eastAsia"/>
          <w:color w:val="000000"/>
          <w:kern w:val="0"/>
          <w:szCs w:val="20"/>
          <w:shd w:val="clear" w:color="auto" w:fill="FFFFFF"/>
        </w:rPr>
        <w:t>Tanakh</w:t>
      </w:r>
      <w:proofErr w:type="spellEnd"/>
      <w:r w:rsidRPr="00B14F3D">
        <w:rPr>
          <w:rFonts w:ascii="함초롬바탕" w:eastAsia="함초롬바탕" w:hAnsi="함초롬바탕" w:cs="함초롬바탕" w:hint="eastAsia"/>
          <w:color w:val="000000"/>
          <w:kern w:val="0"/>
          <w:szCs w:val="20"/>
          <w:shd w:val="clear" w:color="auto" w:fill="FFFFFF"/>
        </w:rPr>
        <w:t>; i.e., the thirty nine books that make up the Old Testament, and Jesus hermeneutic, is found in the pages of the twenty seven books of the New Testament. A large portion of the New Testament text is the explanation of --the interpretation of --the Old Testament in a solely redemptive, Jesus of Nazareth centric, way</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foundation of Jesus hermeneutic is found in Luke chapter twenty-four. It can be specifically found in Luke 24:27 &amp; 44-47. I will post each of these passages here.</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hermeneutics of Jesus and his followers II</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Luke 24:27 Then beginning with Moses and all the Prophets, He interpreted for them the things concerning </w:t>
      </w:r>
      <w:r w:rsidRPr="00B14F3D">
        <w:rPr>
          <w:rFonts w:ascii="함초롬바탕" w:eastAsia="함초롬바탕" w:hAnsi="함초롬바탕" w:cs="함초롬바탕" w:hint="eastAsia"/>
          <w:b/>
          <w:bCs/>
          <w:i/>
          <w:iCs/>
          <w:color w:val="000000"/>
          <w:kern w:val="0"/>
          <w:szCs w:val="20"/>
          <w:shd w:val="clear" w:color="auto" w:fill="FFFFFF"/>
        </w:rPr>
        <w:t>Himself in all the Scriptures.</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In the above passage the word </w:t>
      </w:r>
      <w:proofErr w:type="spellStart"/>
      <w:r w:rsidRPr="00B14F3D">
        <w:rPr>
          <w:rFonts w:ascii="함초롬바탕" w:eastAsia="함초롬바탕" w:hAnsi="함초롬바탕" w:cs="함초롬바탕" w:hint="eastAsia"/>
          <w:color w:val="000000"/>
          <w:kern w:val="0"/>
          <w:szCs w:val="20"/>
          <w:shd w:val="clear" w:color="auto" w:fill="FFFFFF"/>
        </w:rPr>
        <w:t>diermeneuo</w:t>
      </w:r>
      <w:proofErr w:type="spellEnd"/>
      <w:r w:rsidRPr="00B14F3D">
        <w:rPr>
          <w:rFonts w:ascii="함초롬바탕" w:eastAsia="함초롬바탕" w:hAnsi="함초롬바탕" w:cs="함초롬바탕" w:hint="eastAsia"/>
          <w:color w:val="000000"/>
          <w:kern w:val="0"/>
          <w:szCs w:val="20"/>
          <w:shd w:val="clear" w:color="auto" w:fill="FFFFFF"/>
        </w:rPr>
        <w:t xml:space="preserve"> is translated as interpreted. So then, Jesus used hermeneutical interpretation with his followers and taught them the interpretation method that he used. What was that lens you ask? It was a lens that saw Jesus as the Messiah. While it is true that the scribes and Pharisees had </w:t>
      </w:r>
      <w:r w:rsidRPr="00B14F3D">
        <w:rPr>
          <w:rFonts w:ascii="함초롬바탕" w:eastAsia="함초롬바탕" w:hAnsi="함초롬바탕" w:cs="함초롬바탕" w:hint="eastAsia"/>
          <w:b/>
          <w:bCs/>
          <w:color w:val="000000"/>
          <w:kern w:val="0"/>
          <w:szCs w:val="20"/>
          <w:shd w:val="clear" w:color="auto" w:fill="FFFFFF"/>
        </w:rPr>
        <w:t xml:space="preserve">a </w:t>
      </w:r>
      <w:proofErr w:type="spellStart"/>
      <w:r w:rsidRPr="00B14F3D">
        <w:rPr>
          <w:rFonts w:ascii="함초롬바탕" w:eastAsia="함초롬바탕" w:hAnsi="함초롬바탕" w:cs="함초롬바탕" w:hint="eastAsia"/>
          <w:b/>
          <w:bCs/>
          <w:color w:val="000000"/>
          <w:kern w:val="0"/>
          <w:szCs w:val="20"/>
          <w:shd w:val="clear" w:color="auto" w:fill="FFFFFF"/>
        </w:rPr>
        <w:t>Christo</w:t>
      </w:r>
      <w:proofErr w:type="spellEnd"/>
      <w:r w:rsidRPr="00B14F3D">
        <w:rPr>
          <w:rFonts w:ascii="함초롬바탕" w:eastAsia="함초롬바탕" w:hAnsi="함초롬바탕" w:cs="함초롬바탕" w:hint="eastAsia"/>
          <w:b/>
          <w:bCs/>
          <w:color w:val="000000"/>
          <w:kern w:val="0"/>
          <w:szCs w:val="20"/>
          <w:shd w:val="clear" w:color="auto" w:fill="FFFFFF"/>
        </w:rPr>
        <w:t>-centric, messiah centered hermeneutic;</w:t>
      </w:r>
      <w:r w:rsidRPr="00B14F3D">
        <w:rPr>
          <w:rFonts w:ascii="함초롬바탕" w:eastAsia="함초롬바탕" w:hAnsi="함초롬바탕" w:cs="함초롬바탕" w:hint="eastAsia"/>
          <w:color w:val="000000"/>
          <w:kern w:val="0"/>
          <w:szCs w:val="20"/>
          <w:shd w:val="clear" w:color="auto" w:fill="FFFFFF"/>
        </w:rPr>
        <w:t xml:space="preserve"> the thing that differentiated Jesus from them was that he saw himself as the Messiah and the center of all scripture. Therefore he alone was able to </w:t>
      </w:r>
      <w:r w:rsidRPr="00B14F3D">
        <w:rPr>
          <w:rFonts w:ascii="함초롬바탕" w:eastAsia="함초롬바탕" w:hAnsi="함초롬바탕" w:cs="함초롬바탕" w:hint="eastAsia"/>
          <w:color w:val="000000"/>
          <w:kern w:val="0"/>
          <w:szCs w:val="20"/>
          <w:shd w:val="clear" w:color="auto" w:fill="FFFFFF"/>
        </w:rPr>
        <w:lastRenderedPageBreak/>
        <w:t>show how the scripture prophecies applied to him. His hermeneutic was Spirit directed. The scribes and Pharisees hermeneutic was scripture directed. In fact, the Pharisees declared that he was not the Messiah based upon the scripture when they asked; “has any of us thought that he was the Messiah? Yet, this group that does not know the scripture is accursed” (John 7:47-49.)</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In other words, the </w:t>
      </w:r>
      <w:r w:rsidRPr="00B14F3D">
        <w:rPr>
          <w:rFonts w:ascii="함초롬바탕" w:eastAsia="함초롬바탕" w:hAnsi="함초롬바탕" w:cs="함초롬바탕" w:hint="eastAsia"/>
          <w:b/>
          <w:bCs/>
          <w:color w:val="000000"/>
          <w:kern w:val="0"/>
          <w:szCs w:val="20"/>
          <w:shd w:val="clear" w:color="auto" w:fill="FFFFFF"/>
        </w:rPr>
        <w:t>scribes and Pharisees</w:t>
      </w:r>
      <w:r w:rsidRPr="00B14F3D">
        <w:rPr>
          <w:rFonts w:ascii="함초롬바탕" w:eastAsia="함초롬바탕" w:hAnsi="함초롬바탕" w:cs="함초롬바탕" w:hint="eastAsia"/>
          <w:color w:val="000000"/>
          <w:kern w:val="0"/>
          <w:szCs w:val="20"/>
          <w:shd w:val="clear" w:color="auto" w:fill="FFFFFF"/>
        </w:rPr>
        <w:t xml:space="preserve"> were depending on their interpretation of the scripture to be able to identify the Messiah, and their interpretation worked in the opposite</w:t>
      </w:r>
      <w:r w:rsidRPr="00B14F3D">
        <w:rPr>
          <w:rFonts w:ascii="굴림" w:eastAsia="함초롬바탕" w:hAnsi="굴림" w:cs="굴림"/>
          <w:color w:val="000000"/>
          <w:kern w:val="0"/>
          <w:szCs w:val="20"/>
          <w:shd w:val="clear" w:color="auto" w:fill="FFFFFF"/>
        </w:rPr>
        <w:t xml:space="preserve">… </w:t>
      </w:r>
      <w:r w:rsidRPr="00B14F3D">
        <w:rPr>
          <w:rFonts w:ascii="함초롬바탕" w:eastAsia="함초롬바탕" w:hAnsi="함초롬바탕" w:cs="함초롬바탕" w:hint="eastAsia"/>
          <w:color w:val="000000"/>
          <w:kern w:val="0"/>
          <w:szCs w:val="20"/>
          <w:shd w:val="clear" w:color="auto" w:fill="FFFFFF"/>
        </w:rPr>
        <w:t xml:space="preserve">they determined by scripture that Jesus was </w:t>
      </w:r>
      <w:r w:rsidRPr="00B14F3D">
        <w:rPr>
          <w:rFonts w:ascii="함초롬바탕" w:eastAsia="함초롬바탕" w:hAnsi="함초롬바탕" w:cs="함초롬바탕" w:hint="eastAsia"/>
          <w:b/>
          <w:bCs/>
          <w:color w:val="000000"/>
          <w:kern w:val="0"/>
          <w:szCs w:val="20"/>
          <w:shd w:val="clear" w:color="auto" w:fill="FFFFFF"/>
        </w:rPr>
        <w:t>not the Messiah</w:t>
      </w:r>
      <w:r w:rsidRPr="00B14F3D">
        <w:rPr>
          <w:rFonts w:ascii="함초롬바탕" w:eastAsia="함초롬바탕" w:hAnsi="함초롬바탕" w:cs="함초롬바탕" w:hint="eastAsia"/>
          <w:color w:val="000000"/>
          <w:kern w:val="0"/>
          <w:szCs w:val="20"/>
          <w:shd w:val="clear" w:color="auto" w:fill="FFFFFF"/>
        </w:rPr>
        <w:t xml:space="preserve">. This is important because it shows that Jesus and his follower’s interpretation must have precedence over all other methods of interpretation. This creates a top down hermeneutic in which one has to view the Old Testament prophesies in </w:t>
      </w:r>
      <w:r w:rsidRPr="00B14F3D">
        <w:rPr>
          <w:rFonts w:ascii="함초롬바탕" w:eastAsia="함초롬바탕" w:hAnsi="함초롬바탕" w:cs="함초롬바탕" w:hint="eastAsia"/>
          <w:b/>
          <w:bCs/>
          <w:color w:val="000000"/>
          <w:kern w:val="0"/>
          <w:szCs w:val="20"/>
          <w:shd w:val="clear" w:color="auto" w:fill="FFFFFF"/>
        </w:rPr>
        <w:t>view of the Spirit filled interpretation of Jesus and his followers.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3. MARY HEALY (Sacred Scripture at Sacred Heart Major Seminary in Detroit)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The Hermeneutic of Jesus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hyperlink r:id="rId7" w:history="1">
        <w:r w:rsidRPr="00B14F3D">
          <w:rPr>
            <w:rFonts w:ascii="Times New Roman" w:eastAsia="굴림" w:hAnsi="Times New Roman" w:cs="Times New Roman"/>
            <w:color w:val="800080"/>
            <w:kern w:val="0"/>
            <w:sz w:val="22"/>
            <w:u w:val="single" w:color="800080"/>
          </w:rPr>
          <w:t>http://www.communio-icr.com/files/healym37-3.pdf</w:t>
        </w:r>
      </w:hyperlink>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He has a Catholic Perspective.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First, for the tradition, it is not merely the text but the events recounted that have a </w:t>
      </w:r>
      <w:r w:rsidRPr="00B14F3D">
        <w:rPr>
          <w:rFonts w:ascii="함초롬바탕" w:eastAsia="함초롬바탕" w:hAnsi="함초롬바탕" w:cs="함초롬바탕" w:hint="eastAsia"/>
          <w:b/>
          <w:bCs/>
          <w:color w:val="000000"/>
          <w:kern w:val="0"/>
          <w:szCs w:val="20"/>
          <w:shd w:val="clear" w:color="auto" w:fill="FFFFFF"/>
        </w:rPr>
        <w:t>hidden signification will</w:t>
      </w:r>
      <w:r w:rsidRPr="00B14F3D">
        <w:rPr>
          <w:rFonts w:ascii="함초롬바탕" w:eastAsia="함초롬바탕" w:hAnsi="함초롬바탕" w:cs="함초롬바탕" w:hint="eastAsia"/>
          <w:color w:val="000000"/>
          <w:kern w:val="0"/>
          <w:szCs w:val="20"/>
          <w:shd w:val="clear" w:color="auto" w:fill="FFFFFF"/>
        </w:rPr>
        <w:t>ed by God.</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roofErr w:type="gramStart"/>
      <w:r w:rsidRPr="00B14F3D">
        <w:rPr>
          <w:rFonts w:ascii="함초롬바탕" w:eastAsia="함초롬바탕" w:hAnsi="함초롬바탕" w:cs="함초롬바탕" w:hint="eastAsia"/>
          <w:color w:val="000000"/>
          <w:kern w:val="0"/>
          <w:szCs w:val="20"/>
          <w:shd w:val="clear" w:color="auto" w:fill="FFFFFF"/>
        </w:rPr>
        <w:t xml:space="preserve">Second, its definitive, </w:t>
      </w:r>
      <w:r w:rsidRPr="00B14F3D">
        <w:rPr>
          <w:rFonts w:ascii="함초롬바탕" w:eastAsia="함초롬바탕" w:hAnsi="함초롬바탕" w:cs="함초롬바탕" w:hint="eastAsia"/>
          <w:b/>
          <w:bCs/>
          <w:color w:val="000000"/>
          <w:kern w:val="0"/>
          <w:szCs w:val="20"/>
          <w:shd w:val="clear" w:color="auto" w:fill="FFFFFF"/>
        </w:rPr>
        <w:t>eschatological culmination</w:t>
      </w:r>
      <w:r w:rsidRPr="00B14F3D">
        <w:rPr>
          <w:rFonts w:ascii="함초롬바탕" w:eastAsia="함초롬바탕" w:hAnsi="함초롬바탕" w:cs="함초롬바탕" w:hint="eastAsia"/>
          <w:color w:val="000000"/>
          <w:kern w:val="0"/>
          <w:szCs w:val="20"/>
          <w:shd w:val="clear" w:color="auto" w:fill="FFFFFF"/>
        </w:rPr>
        <w:t xml:space="preserve"> in Christ.</w:t>
      </w:r>
      <w:proofErr w:type="gramEnd"/>
      <w:r w:rsidRPr="00B14F3D">
        <w:rPr>
          <w:rFonts w:ascii="함초롬바탕" w:eastAsia="함초롬바탕" w:hAnsi="함초롬바탕" w:cs="함초롬바탕" w:hint="eastAsia"/>
          <w:color w:val="000000"/>
          <w:kern w:val="0"/>
          <w:szCs w:val="20"/>
          <w:shd w:val="clear" w:color="auto" w:fill="FFFFFF"/>
        </w:rPr>
        <w:t xml:space="preserve"> Christ’s coming is not simply another event in history that can be typologically paralleled with other events, but rather a turning point of radical newness, breaking outside the bounds of history.</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Third, the very term “</w:t>
      </w:r>
      <w:r w:rsidRPr="00B14F3D">
        <w:rPr>
          <w:rFonts w:ascii="함초롬바탕" w:eastAsia="함초롬바탕" w:hAnsi="함초롬바탕" w:cs="함초롬바탕" w:hint="eastAsia"/>
          <w:b/>
          <w:bCs/>
          <w:color w:val="000000"/>
          <w:kern w:val="0"/>
          <w:szCs w:val="20"/>
          <w:shd w:val="clear" w:color="auto" w:fill="FFFFFF"/>
        </w:rPr>
        <w:t>spiritual sense</w:t>
      </w:r>
      <w:r w:rsidRPr="00B14F3D">
        <w:rPr>
          <w:rFonts w:ascii="함초롬바탕" w:eastAsia="함초롬바탕" w:hAnsi="함초롬바탕" w:cs="함초롬바탕" w:hint="eastAsia"/>
          <w:color w:val="000000"/>
          <w:kern w:val="0"/>
          <w:szCs w:val="20"/>
          <w:shd w:val="clear" w:color="auto" w:fill="FFFFFF"/>
        </w:rPr>
        <w:t>” reminds us that such understanding of the Scriptures is dependent on the Spirit, and consequently on a heart that is docile and receptive to the Spirit’s work.</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roofErr w:type="gramStart"/>
      <w:r w:rsidRPr="00B14F3D">
        <w:rPr>
          <w:rFonts w:ascii="함초롬바탕" w:eastAsia="함초롬바탕" w:hAnsi="함초롬바탕" w:cs="함초롬바탕" w:hint="eastAsia"/>
          <w:color w:val="000000"/>
          <w:kern w:val="0"/>
          <w:sz w:val="28"/>
          <w:szCs w:val="28"/>
          <w:shd w:val="clear" w:color="auto" w:fill="FFFFFF"/>
        </w:rPr>
        <w:lastRenderedPageBreak/>
        <w:t>Evaluation :</w:t>
      </w:r>
      <w:proofErr w:type="gramEnd"/>
      <w:r w:rsidRPr="00B14F3D">
        <w:rPr>
          <w:rFonts w:ascii="함초롬바탕" w:eastAsia="함초롬바탕" w:hAnsi="함초롬바탕" w:cs="함초롬바탕" w:hint="eastAsia"/>
          <w:color w:val="000000"/>
          <w:kern w:val="0"/>
          <w:sz w:val="28"/>
          <w:szCs w:val="28"/>
          <w:shd w:val="clear" w:color="auto" w:fill="FFFFFF"/>
        </w:rPr>
        <w:t xml:space="preserve"> Hermeneutics of Jesus</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most important presupposition is to admit that Jesus is the center of the Bible. John 5: 39</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Jesus showed us that Jesus is his interpreter with divine authority. He proved that he is the best interpreter.</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Jesus taught the texts should be interpreted through the writings of Moses and </w:t>
      </w:r>
      <w:proofErr w:type="spellStart"/>
      <w:r w:rsidRPr="00B14F3D">
        <w:rPr>
          <w:rFonts w:ascii="함초롬바탕" w:eastAsia="함초롬바탕" w:hAnsi="함초롬바탕" w:cs="함초롬바탕" w:hint="eastAsia"/>
          <w:color w:val="000000"/>
          <w:kern w:val="0"/>
          <w:szCs w:val="20"/>
          <w:shd w:val="clear" w:color="auto" w:fill="FFFFFF"/>
        </w:rPr>
        <w:t>Prophes</w:t>
      </w:r>
      <w:proofErr w:type="spellEnd"/>
      <w:r w:rsidRPr="00B14F3D">
        <w:rPr>
          <w:rFonts w:ascii="함초롬바탕" w:eastAsia="함초롬바탕" w:hAnsi="함초롬바탕" w:cs="함초롬바탕" w:hint="eastAsia"/>
          <w:color w:val="000000"/>
          <w:kern w:val="0"/>
          <w:szCs w:val="20"/>
          <w:shd w:val="clear" w:color="auto" w:fill="FFFFFF"/>
        </w:rPr>
        <w:t>. (Luke 24:27).</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His hermeneutical principle included the eschatological perspective and the progress of redemptive revelation. Promise and fulfillment And He closed the book, gave it back to the attendant and sat down; and the eyes of all in the synagogue were fixed on Him. </w:t>
      </w:r>
      <w:hyperlink r:id="rId8" w:history="1">
        <w:r w:rsidRPr="00B14F3D">
          <w:rPr>
            <w:rFonts w:ascii="함초롬바탕" w:eastAsia="함초롬바탕" w:hAnsi="함초롬바탕" w:cs="함초롬바탕" w:hint="eastAsia"/>
            <w:color w:val="0000FF"/>
            <w:kern w:val="0"/>
            <w:szCs w:val="20"/>
            <w:u w:val="single"/>
          </w:rPr>
          <w:t>21</w:t>
        </w:r>
      </w:hyperlink>
      <w:r w:rsidRPr="00B14F3D">
        <w:rPr>
          <w:rFonts w:ascii="함초롬바탕" w:eastAsia="함초롬바탕" w:hAnsi="함초롬바탕" w:cs="함초롬바탕" w:hint="eastAsia"/>
          <w:color w:val="000000"/>
          <w:kern w:val="0"/>
          <w:szCs w:val="20"/>
          <w:shd w:val="clear" w:color="auto" w:fill="FFFFFF"/>
        </w:rPr>
        <w:t xml:space="preserve">And He began to say to them, "Today this Scripture has been fulfilled in your hearing." </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He commanded us to consider his teachings which he said, Christ -centered words.</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r w:rsidRPr="00B14F3D">
        <w:rPr>
          <w:rFonts w:ascii="Times New Roman" w:eastAsia="굴림" w:hAnsi="굴림" w:cs="굴림" w:hint="eastAsia"/>
          <w:b/>
          <w:bCs/>
          <w:color w:val="020202"/>
          <w:kern w:val="0"/>
          <w:szCs w:val="20"/>
          <w:shd w:val="clear" w:color="auto" w:fill="FFFFFF"/>
        </w:rPr>
        <w:t xml:space="preserve">Jewish Hermeneutic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Jewish exegetes believed that every word of scripture had been spoken by God. There could be no question of its inspiration or authenticity. And anyone who uttered such a question clearly revealed his own separateness from the holy congregation of Israel.</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spacing w:after="148" w:line="384" w:lineRule="auto"/>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1. Non messianic interpretation of scripture</w:t>
      </w:r>
    </w:p>
    <w:p w:rsidR="00B14F3D" w:rsidRPr="00B14F3D" w:rsidRDefault="00B14F3D" w:rsidP="00B14F3D">
      <w:pPr>
        <w:widowControl/>
        <w:shd w:val="clear" w:color="auto" w:fill="FFFFFF"/>
        <w:wordWrap/>
        <w:autoSpaceDE/>
        <w:spacing w:after="148" w:line="384" w:lineRule="auto"/>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18"/>
          <w:szCs w:val="18"/>
          <w:shd w:val="clear" w:color="auto" w:fill="FFFFFF"/>
        </w:rPr>
        <w:t xml:space="preserve">Jew denied </w:t>
      </w:r>
      <w:proofErr w:type="spellStart"/>
      <w:r w:rsidRPr="00B14F3D">
        <w:rPr>
          <w:rFonts w:ascii="맑은 고딕" w:eastAsia="맑은 고딕" w:hAnsi="맑은 고딕" w:cs="굴림" w:hint="eastAsia"/>
          <w:b/>
          <w:bCs/>
          <w:color w:val="000000"/>
          <w:kern w:val="0"/>
          <w:sz w:val="18"/>
          <w:szCs w:val="18"/>
          <w:shd w:val="clear" w:color="auto" w:fill="FFFFFF"/>
        </w:rPr>
        <w:t>Messiahic</w:t>
      </w:r>
      <w:proofErr w:type="spellEnd"/>
      <w:r w:rsidRPr="00B14F3D">
        <w:rPr>
          <w:rFonts w:ascii="맑은 고딕" w:eastAsia="맑은 고딕" w:hAnsi="맑은 고딕" w:cs="굴림" w:hint="eastAsia"/>
          <w:b/>
          <w:bCs/>
          <w:color w:val="000000"/>
          <w:kern w:val="0"/>
          <w:sz w:val="18"/>
          <w:szCs w:val="18"/>
          <w:shd w:val="clear" w:color="auto" w:fill="FFFFFF"/>
        </w:rPr>
        <w:t xml:space="preserve"> Interpretation, Christological-eschatological hermeneutics.</w:t>
      </w:r>
    </w:p>
    <w:p w:rsidR="00B14F3D" w:rsidRPr="00B14F3D" w:rsidRDefault="00B14F3D" w:rsidP="00B14F3D">
      <w:pPr>
        <w:shd w:val="clear" w:color="auto" w:fill="FFFFFF"/>
        <w:wordWrap/>
        <w:spacing w:line="384" w:lineRule="auto"/>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These very scriptures contain an element of</w:t>
      </w:r>
    </w:p>
    <w:p w:rsidR="00B14F3D" w:rsidRPr="00B14F3D" w:rsidRDefault="00B14F3D" w:rsidP="00B14F3D">
      <w:pPr>
        <w:shd w:val="clear" w:color="auto" w:fill="FFFFFF"/>
        <w:wordWrap/>
        <w:spacing w:line="384" w:lineRule="auto"/>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prophecy</w:t>
      </w:r>
      <w:proofErr w:type="gramEnd"/>
      <w:r w:rsidRPr="00B14F3D">
        <w:rPr>
          <w:rFonts w:ascii="Times New Roman" w:eastAsia="굴림" w:hAnsi="Times New Roman" w:cs="Times New Roman"/>
          <w:color w:val="000000"/>
          <w:kern w:val="0"/>
          <w:sz w:val="22"/>
          <w:shd w:val="clear" w:color="auto" w:fill="FFFFFF"/>
        </w:rPr>
        <w:t xml:space="preserve"> which bears witness to Jesus himself (John 5:39), and</w:t>
      </w:r>
    </w:p>
    <w:p w:rsidR="00B14F3D" w:rsidRPr="00B14F3D" w:rsidRDefault="00B14F3D" w:rsidP="00B14F3D">
      <w:pPr>
        <w:shd w:val="clear" w:color="auto" w:fill="FFFFFF"/>
        <w:wordWrap/>
        <w:spacing w:line="384" w:lineRule="auto"/>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this</w:t>
      </w:r>
      <w:proofErr w:type="gramEnd"/>
      <w:r w:rsidRPr="00B14F3D">
        <w:rPr>
          <w:rFonts w:ascii="Times New Roman" w:eastAsia="굴림" w:hAnsi="Times New Roman" w:cs="Times New Roman"/>
          <w:color w:val="000000"/>
          <w:kern w:val="0"/>
          <w:sz w:val="22"/>
          <w:shd w:val="clear" w:color="auto" w:fill="FFFFFF"/>
        </w:rPr>
        <w:t xml:space="preserve"> is their true and ultimate meaning. </w:t>
      </w:r>
      <w:r w:rsidRPr="00B14F3D">
        <w:rPr>
          <w:rFonts w:ascii="Times New Roman" w:eastAsia="굴림" w:hAnsi="굴림" w:cs="굴림" w:hint="eastAsia"/>
          <w:b/>
          <w:bCs/>
          <w:color w:val="020202"/>
          <w:kern w:val="0"/>
          <w:szCs w:val="20"/>
          <w:shd w:val="clear" w:color="auto" w:fill="FFFFFF"/>
        </w:rPr>
        <w:t xml:space="preserve">Grant. </w:t>
      </w:r>
      <w:proofErr w:type="gramStart"/>
      <w:r w:rsidRPr="00B14F3D">
        <w:rPr>
          <w:rFonts w:ascii="Times New Roman" w:eastAsia="굴림" w:hAnsi="굴림" w:cs="굴림" w:hint="eastAsia"/>
          <w:b/>
          <w:bCs/>
          <w:color w:val="020202"/>
          <w:kern w:val="0"/>
          <w:szCs w:val="20"/>
          <w:shd w:val="clear" w:color="auto" w:fill="FFFFFF"/>
        </w:rPr>
        <w:t>P.8.</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w:t>
      </w:r>
      <w:r w:rsidRPr="00B14F3D">
        <w:rPr>
          <w:rFonts w:ascii="Times New Roman" w:eastAsia="굴림" w:hAnsi="Times New Roman" w:cs="Times New Roman"/>
          <w:color w:val="000000"/>
          <w:kern w:val="0"/>
          <w:sz w:val="18"/>
          <w:szCs w:val="18"/>
          <w:shd w:val="clear" w:color="auto" w:fill="FFFFFF"/>
        </w:rPr>
        <w:t>But what the scribes cannot understand is a figure who suffers.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18"/>
          <w:szCs w:val="18"/>
          <w:shd w:val="clear" w:color="auto" w:fill="FFFFFF"/>
        </w:rPr>
        <w:t>They cannot believe that Isaiah 53 can refer to an individual</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t>as</w:t>
      </w:r>
      <w:proofErr w:type="gramEnd"/>
      <w:r w:rsidRPr="00B14F3D">
        <w:rPr>
          <w:rFonts w:ascii="Times New Roman" w:eastAsia="굴림" w:hAnsi="Times New Roman" w:cs="Times New Roman"/>
          <w:color w:val="000000"/>
          <w:kern w:val="0"/>
          <w:sz w:val="18"/>
          <w:szCs w:val="18"/>
          <w:shd w:val="clear" w:color="auto" w:fill="FFFFFF"/>
        </w:rPr>
        <w:t xml:space="preserve"> well as to the nation. Indeed, Jewish exegesis of Isaiah 53 </w:t>
      </w:r>
      <w:r w:rsidRPr="00B14F3D">
        <w:rPr>
          <w:rFonts w:ascii="Times New Roman" w:eastAsia="굴림" w:hAnsi="Times New Roman" w:cs="Times New Roman"/>
          <w:color w:val="000000"/>
          <w:kern w:val="0"/>
          <w:sz w:val="18"/>
          <w:szCs w:val="18"/>
          <w:shd w:val="clear" w:color="auto" w:fill="FF0000"/>
        </w:rPr>
        <w:t>never</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t>interpreted</w:t>
      </w:r>
      <w:proofErr w:type="gramEnd"/>
      <w:r w:rsidRPr="00B14F3D">
        <w:rPr>
          <w:rFonts w:ascii="Times New Roman" w:eastAsia="굴림" w:hAnsi="Times New Roman" w:cs="Times New Roman"/>
          <w:color w:val="000000"/>
          <w:kern w:val="0"/>
          <w:sz w:val="18"/>
          <w:szCs w:val="18"/>
          <w:shd w:val="clear" w:color="auto" w:fill="FFFFFF"/>
        </w:rPr>
        <w:t xml:space="preserve"> </w:t>
      </w:r>
      <w:proofErr w:type="spellStart"/>
      <w:r w:rsidRPr="00B14F3D">
        <w:rPr>
          <w:rFonts w:ascii="Times New Roman" w:eastAsia="굴림" w:hAnsi="Times New Roman" w:cs="Times New Roman"/>
          <w:color w:val="000000"/>
          <w:kern w:val="0"/>
          <w:sz w:val="18"/>
          <w:szCs w:val="18"/>
          <w:shd w:val="clear" w:color="auto" w:fill="FF0000"/>
        </w:rPr>
        <w:t>messianically</w:t>
      </w:r>
      <w:proofErr w:type="spellEnd"/>
      <w:r w:rsidRPr="00B14F3D">
        <w:rPr>
          <w:rFonts w:ascii="Times New Roman" w:eastAsia="굴림" w:hAnsi="Times New Roman" w:cs="Times New Roman"/>
          <w:color w:val="000000"/>
          <w:kern w:val="0"/>
          <w:sz w:val="18"/>
          <w:szCs w:val="18"/>
          <w:shd w:val="clear" w:color="auto" w:fill="FFFFFF"/>
        </w:rPr>
        <w:t xml:space="preserve"> the passages referring to suffering and rejection4</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18"/>
          <w:szCs w:val="18"/>
          <w:shd w:val="clear" w:color="auto" w:fill="FFFFFF"/>
        </w:rPr>
        <w:t>Here Jesus’ interpretation is unique. He goes beyond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t>contemporary</w:t>
      </w:r>
      <w:proofErr w:type="gramEnd"/>
      <w:r w:rsidRPr="00B14F3D">
        <w:rPr>
          <w:rFonts w:ascii="Times New Roman" w:eastAsia="굴림" w:hAnsi="Times New Roman" w:cs="Times New Roman"/>
          <w:color w:val="000000"/>
          <w:kern w:val="0"/>
          <w:sz w:val="18"/>
          <w:szCs w:val="18"/>
          <w:shd w:val="clear" w:color="auto" w:fill="FFFFFF"/>
        </w:rPr>
        <w:t xml:space="preserve"> Judaism and interprets the prophecies of the Old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t>Testament in reference to his movement and to himself.</w:t>
      </w:r>
      <w:proofErr w:type="gramEnd"/>
      <w:r w:rsidRPr="00B14F3D">
        <w:rPr>
          <w:rFonts w:ascii="Times New Roman" w:eastAsia="굴림" w:hAnsi="Times New Roman" w:cs="Times New Roman"/>
          <w:color w:val="000000"/>
          <w:kern w:val="0"/>
          <w:sz w:val="18"/>
          <w:szCs w:val="18"/>
          <w:shd w:val="clear" w:color="auto" w:fill="FFFFFF"/>
        </w:rPr>
        <w:t xml:space="preserve"> It is fairly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t>clear</w:t>
      </w:r>
      <w:proofErr w:type="gramEnd"/>
      <w:r w:rsidRPr="00B14F3D">
        <w:rPr>
          <w:rFonts w:ascii="Times New Roman" w:eastAsia="굴림" w:hAnsi="Times New Roman" w:cs="Times New Roman"/>
          <w:color w:val="000000"/>
          <w:kern w:val="0"/>
          <w:sz w:val="18"/>
          <w:szCs w:val="18"/>
          <w:shd w:val="clear" w:color="auto" w:fill="FFFFFF"/>
        </w:rPr>
        <w:t xml:space="preserve"> in another passage (Matt. 11:5; Luke 7:22) that Jesus regarded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lastRenderedPageBreak/>
        <w:t>his</w:t>
      </w:r>
      <w:proofErr w:type="gramEnd"/>
      <w:r w:rsidRPr="00B14F3D">
        <w:rPr>
          <w:rFonts w:ascii="Times New Roman" w:eastAsia="굴림" w:hAnsi="Times New Roman" w:cs="Times New Roman"/>
          <w:color w:val="000000"/>
          <w:kern w:val="0"/>
          <w:sz w:val="18"/>
          <w:szCs w:val="18"/>
          <w:shd w:val="clear" w:color="auto" w:fill="FFFFFF"/>
        </w:rPr>
        <w:t xml:space="preserve"> “signs” as fulfillments of the prophecy of Isaiah. And at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t>the</w:t>
      </w:r>
      <w:proofErr w:type="gramEnd"/>
      <w:r w:rsidRPr="00B14F3D">
        <w:rPr>
          <w:rFonts w:ascii="Times New Roman" w:eastAsia="굴림" w:hAnsi="Times New Roman" w:cs="Times New Roman"/>
          <w:color w:val="000000"/>
          <w:kern w:val="0"/>
          <w:sz w:val="18"/>
          <w:szCs w:val="18"/>
          <w:shd w:val="clear" w:color="auto" w:fill="FFFFFF"/>
        </w:rPr>
        <w:t xml:space="preserve"> end of his life, in the Last Supper in the upper room, he sealed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18"/>
          <w:szCs w:val="18"/>
          <w:shd w:val="clear" w:color="auto" w:fill="FFFFFF"/>
        </w:rPr>
        <w:t>with</w:t>
      </w:r>
      <w:proofErr w:type="gramEnd"/>
      <w:r w:rsidRPr="00B14F3D">
        <w:rPr>
          <w:rFonts w:ascii="Times New Roman" w:eastAsia="굴림" w:hAnsi="Times New Roman" w:cs="Times New Roman"/>
          <w:color w:val="000000"/>
          <w:kern w:val="0"/>
          <w:sz w:val="18"/>
          <w:szCs w:val="18"/>
          <w:shd w:val="clear" w:color="auto" w:fill="FFFFFF"/>
        </w:rPr>
        <w:t xml:space="preserve"> his disciples a new covenant which fulfilled the prophecy of</w:t>
      </w: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18"/>
          <w:szCs w:val="18"/>
          <w:shd w:val="clear" w:color="auto" w:fill="FFFFFF"/>
        </w:rPr>
        <w:t>Jeremiah (Mark 24:24)</w:t>
      </w:r>
      <w:proofErr w:type="gramStart"/>
      <w:r w:rsidRPr="00B14F3D">
        <w:rPr>
          <w:rFonts w:ascii="Times New Roman" w:eastAsia="굴림" w:hAnsi="Times New Roman" w:cs="Times New Roman"/>
          <w:color w:val="000000"/>
          <w:kern w:val="0"/>
          <w:sz w:val="18"/>
          <w:szCs w:val="18"/>
          <w:shd w:val="clear" w:color="auto" w:fill="FFFFFF"/>
        </w:rPr>
        <w:t>.“</w:t>
      </w:r>
      <w:proofErr w:type="gramEnd"/>
      <w:r w:rsidRPr="00B14F3D">
        <w:rPr>
          <w:rFonts w:ascii="Times New Roman" w:eastAsia="굴림" w:hAnsi="Times New Roman" w:cs="Times New Roman"/>
          <w:color w:val="000000"/>
          <w:kern w:val="0"/>
          <w:sz w:val="18"/>
          <w:szCs w:val="18"/>
          <w:shd w:val="clear" w:color="auto" w:fill="FFFFFF"/>
        </w:rPr>
        <w:t xml:space="preserve"> </w:t>
      </w:r>
      <w:proofErr w:type="gramStart"/>
      <w:r w:rsidRPr="00B14F3D">
        <w:rPr>
          <w:rFonts w:ascii="Times New Roman" w:eastAsia="굴림" w:hAnsi="Times New Roman" w:cs="Times New Roman"/>
          <w:color w:val="000000"/>
          <w:kern w:val="0"/>
          <w:sz w:val="22"/>
          <w:shd w:val="clear" w:color="auto" w:fill="FFFFFF"/>
        </w:rPr>
        <w:t>Grant, 20.</w:t>
      </w:r>
      <w:proofErr w:type="gramEnd"/>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2. Interpretation with </w:t>
      </w:r>
      <w:proofErr w:type="spellStart"/>
      <w:proofErr w:type="gramStart"/>
      <w:r w:rsidRPr="00B14F3D">
        <w:rPr>
          <w:rFonts w:ascii="Book Antiqua" w:eastAsia="굴림" w:hAnsi="Book Antiqua" w:cs="굴림"/>
          <w:b/>
          <w:bCs/>
          <w:i/>
          <w:iCs/>
          <w:color w:val="000000"/>
          <w:kern w:val="0"/>
          <w:szCs w:val="20"/>
          <w:shd w:val="clear" w:color="auto" w:fill="FFFFFF"/>
        </w:rPr>
        <w:t>halakah</w:t>
      </w:r>
      <w:proofErr w:type="spellEnd"/>
      <w:proofErr w:type="gramEnd"/>
      <w:r w:rsidRPr="00B14F3D">
        <w:rPr>
          <w:rFonts w:ascii="Book Antiqua" w:eastAsia="굴림" w:hAnsi="Book Antiqua" w:cs="굴림"/>
          <w:b/>
          <w:bCs/>
          <w:i/>
          <w:iCs/>
          <w:color w:val="000000"/>
          <w:kern w:val="0"/>
          <w:szCs w:val="20"/>
          <w:shd w:val="clear" w:color="auto" w:fill="FFFFFF"/>
        </w:rPr>
        <w:t xml:space="preserve">, </w:t>
      </w:r>
      <w:proofErr w:type="spellStart"/>
      <w:r w:rsidRPr="00B14F3D">
        <w:rPr>
          <w:rFonts w:ascii="Book Antiqua" w:eastAsia="굴림" w:hAnsi="Book Antiqua" w:cs="굴림"/>
          <w:b/>
          <w:bCs/>
          <w:i/>
          <w:iCs/>
          <w:color w:val="000000"/>
          <w:kern w:val="0"/>
          <w:szCs w:val="20"/>
          <w:shd w:val="clear" w:color="auto" w:fill="FFFFFF"/>
        </w:rPr>
        <w:t>haggada</w:t>
      </w:r>
      <w:proofErr w:type="spellEnd"/>
      <w:r w:rsidRPr="00B14F3D">
        <w:rPr>
          <w:rFonts w:ascii="Book Antiqua" w:eastAsia="굴림" w:hAnsi="Book Antiqua" w:cs="굴림"/>
          <w:b/>
          <w:bCs/>
          <w:i/>
          <w:iCs/>
          <w:color w:val="000000"/>
          <w:kern w:val="0"/>
          <w:szCs w:val="20"/>
          <w:shd w:val="clear" w:color="auto" w:fill="FFFFFF"/>
        </w:rPr>
        <w:t xml:space="preserve">, </w:t>
      </w:r>
      <w:proofErr w:type="spellStart"/>
      <w:r w:rsidRPr="00B14F3D">
        <w:rPr>
          <w:rFonts w:ascii="Times New Roman" w:eastAsia="굴림" w:hAnsi="Times New Roman" w:cs="Times New Roman"/>
          <w:b/>
          <w:bCs/>
          <w:color w:val="000000"/>
          <w:kern w:val="0"/>
          <w:sz w:val="22"/>
          <w:shd w:val="clear" w:color="auto" w:fill="FFFFFF"/>
        </w:rPr>
        <w:t>midrash</w:t>
      </w:r>
      <w:proofErr w:type="spellEnd"/>
      <w:r w:rsidRPr="00B14F3D">
        <w:rPr>
          <w:rFonts w:ascii="Times New Roman" w:eastAsia="굴림" w:hAnsi="Times New Roman" w:cs="Times New Roman"/>
          <w:b/>
          <w:bCs/>
          <w:color w:val="000000"/>
          <w:kern w:val="0"/>
          <w:sz w:val="22"/>
          <w:shd w:val="clear" w:color="auto" w:fill="FFFFFF"/>
        </w:rPr>
        <w:t xml:space="preserve">, </w:t>
      </w:r>
      <w:proofErr w:type="spellStart"/>
      <w:r w:rsidRPr="00B14F3D">
        <w:rPr>
          <w:rFonts w:ascii="Times New Roman" w:eastAsia="굴림" w:hAnsi="Times New Roman" w:cs="Times New Roman"/>
          <w:b/>
          <w:bCs/>
          <w:color w:val="000000"/>
          <w:kern w:val="0"/>
          <w:sz w:val="22"/>
          <w:shd w:val="clear" w:color="auto" w:fill="FFFFFF"/>
        </w:rPr>
        <w:t>Pesher</w:t>
      </w:r>
      <w:proofErr w:type="spellEnd"/>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roofErr w:type="spellStart"/>
      <w:proofErr w:type="gramStart"/>
      <w:r w:rsidRPr="00B14F3D">
        <w:rPr>
          <w:rFonts w:ascii="Book Antiqua" w:eastAsia="굴림" w:hAnsi="Book Antiqua" w:cs="굴림"/>
          <w:b/>
          <w:bCs/>
          <w:i/>
          <w:iCs/>
          <w:color w:val="000000"/>
          <w:kern w:val="0"/>
          <w:szCs w:val="20"/>
          <w:shd w:val="clear" w:color="auto" w:fill="FFFFFF"/>
        </w:rPr>
        <w:t>halakah</w:t>
      </w:r>
      <w:proofErr w:type="spellEnd"/>
      <w:r w:rsidRPr="00B14F3D">
        <w:rPr>
          <w:rFonts w:ascii="Book Antiqua" w:eastAsia="굴림" w:hAnsi="Book Antiqua" w:cs="굴림"/>
          <w:b/>
          <w:bCs/>
          <w:i/>
          <w:iCs/>
          <w:color w:val="000000"/>
          <w:kern w:val="0"/>
          <w:szCs w:val="20"/>
          <w:shd w:val="clear" w:color="auto" w:fill="FFFFFF"/>
        </w:rPr>
        <w:t>-</w:t>
      </w:r>
      <w:proofErr w:type="gramEnd"/>
      <w:r w:rsidRPr="00B14F3D">
        <w:rPr>
          <w:rFonts w:ascii="Book Antiqua" w:eastAsia="굴림" w:hAnsi="Book Antiqua" w:cs="굴림"/>
          <w:b/>
          <w:bCs/>
          <w:i/>
          <w:iCs/>
          <w:color w:val="000000"/>
          <w:kern w:val="0"/>
          <w:szCs w:val="20"/>
          <w:shd w:val="clear" w:color="auto" w:fill="FFFFFF"/>
        </w:rPr>
        <w:t xml:space="preserve"> </w:t>
      </w:r>
      <w:r w:rsidRPr="00B14F3D">
        <w:rPr>
          <w:rFonts w:ascii="맑은 고딕" w:eastAsia="맑은 고딕" w:hAnsi="맑은 고딕" w:cs="굴림" w:hint="eastAsia"/>
          <w:color w:val="000000"/>
          <w:kern w:val="0"/>
          <w:szCs w:val="20"/>
          <w:shd w:val="clear" w:color="auto" w:fill="FFFFFF"/>
        </w:rPr>
        <w:t>The legal part of Talmudic literature, an interpretation of the</w:t>
      </w:r>
      <w:r w:rsidRPr="00B14F3D">
        <w:rPr>
          <w:rFonts w:ascii="맑은 고딕" w:eastAsia="맑은 고딕" w:hAnsi="맑은 고딕" w:cs="굴림" w:hint="eastAsia"/>
          <w:color w:val="C75252"/>
          <w:kern w:val="0"/>
          <w:szCs w:val="20"/>
          <w:shd w:val="clear" w:color="auto" w:fill="FFFFFF"/>
        </w:rPr>
        <w:t xml:space="preserve"> laws </w:t>
      </w:r>
      <w:r w:rsidRPr="00B14F3D">
        <w:rPr>
          <w:rFonts w:ascii="맑은 고딕" w:eastAsia="맑은 고딕" w:hAnsi="맑은 고딕" w:cs="굴림" w:hint="eastAsia"/>
          <w:color w:val="000000"/>
          <w:kern w:val="0"/>
          <w:szCs w:val="20"/>
          <w:shd w:val="clear" w:color="auto" w:fill="FFFFFF"/>
        </w:rPr>
        <w:t>of the Scriptures.</w:t>
      </w: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roofErr w:type="spellStart"/>
      <w:proofErr w:type="gramStart"/>
      <w:r w:rsidRPr="00B14F3D">
        <w:rPr>
          <w:rFonts w:ascii="Book Antiqua" w:eastAsia="굴림" w:hAnsi="Book Antiqua" w:cs="굴림"/>
          <w:b/>
          <w:bCs/>
          <w:i/>
          <w:iCs/>
          <w:color w:val="000000"/>
          <w:kern w:val="0"/>
          <w:szCs w:val="20"/>
          <w:shd w:val="clear" w:color="auto" w:fill="FFFFFF"/>
        </w:rPr>
        <w:t>haggada</w:t>
      </w:r>
      <w:proofErr w:type="spellEnd"/>
      <w:proofErr w:type="gramEnd"/>
      <w:r w:rsidRPr="00B14F3D">
        <w:rPr>
          <w:rFonts w:ascii="Book Antiqua" w:eastAsia="굴림" w:hAnsi="Book Antiqua" w:cs="굴림"/>
          <w:b/>
          <w:bCs/>
          <w:i/>
          <w:iCs/>
          <w:color w:val="000000"/>
          <w:kern w:val="0"/>
          <w:szCs w:val="20"/>
          <w:shd w:val="clear" w:color="auto" w:fill="FFFFFF"/>
        </w:rPr>
        <w:t xml:space="preserve">, - </w:t>
      </w:r>
      <w:r w:rsidRPr="00B14F3D">
        <w:rPr>
          <w:rFonts w:ascii="맑은 고딕" w:eastAsia="맑은 고딕" w:hAnsi="맑은 고딕" w:cs="굴림" w:hint="eastAsia"/>
          <w:color w:val="000000"/>
          <w:kern w:val="0"/>
          <w:szCs w:val="20"/>
          <w:shd w:val="clear" w:color="auto" w:fill="FFFFFF"/>
        </w:rPr>
        <w:t xml:space="preserve">Traditional Jewish literature, especially the </w:t>
      </w:r>
      <w:proofErr w:type="spellStart"/>
      <w:r w:rsidRPr="00B14F3D">
        <w:rPr>
          <w:rFonts w:ascii="맑은 고딕" w:eastAsia="맑은 고딕" w:hAnsi="맑은 고딕" w:cs="굴림" w:hint="eastAsia"/>
          <w:color w:val="C75252"/>
          <w:kern w:val="0"/>
          <w:szCs w:val="20"/>
          <w:shd w:val="clear" w:color="auto" w:fill="FFFFFF"/>
        </w:rPr>
        <w:t>nonlegal</w:t>
      </w:r>
      <w:proofErr w:type="spellEnd"/>
      <w:r w:rsidRPr="00B14F3D">
        <w:rPr>
          <w:rFonts w:ascii="맑은 고딕" w:eastAsia="맑은 고딕" w:hAnsi="맑은 고딕" w:cs="굴림" w:hint="eastAsia"/>
          <w:color w:val="000000"/>
          <w:kern w:val="0"/>
          <w:szCs w:val="20"/>
          <w:shd w:val="clear" w:color="auto" w:fill="FFFFFF"/>
        </w:rPr>
        <w:t xml:space="preserve"> part of the Talmud. </w:t>
      </w:r>
      <w:proofErr w:type="gramStart"/>
      <w:r w:rsidRPr="00B14F3D">
        <w:rPr>
          <w:rFonts w:ascii="맑은 고딕" w:eastAsia="맑은 고딕" w:hAnsi="맑은 고딕" w:cs="굴림" w:hint="eastAsia"/>
          <w:color w:val="000000"/>
          <w:kern w:val="0"/>
          <w:szCs w:val="20"/>
          <w:shd w:val="clear" w:color="auto" w:fill="FFFFFF"/>
        </w:rPr>
        <w:t xml:space="preserve">Also called </w:t>
      </w:r>
      <w:proofErr w:type="spellStart"/>
      <w:r w:rsidRPr="00B14F3D">
        <w:rPr>
          <w:rFonts w:ascii="맑은 고딕" w:eastAsia="맑은 고딕" w:hAnsi="맑은 고딕" w:cs="굴림" w:hint="eastAsia"/>
          <w:color w:val="000000"/>
          <w:kern w:val="0"/>
          <w:szCs w:val="20"/>
          <w:shd w:val="clear" w:color="auto" w:fill="FFFFFF"/>
        </w:rPr>
        <w:t>Aggadah</w:t>
      </w:r>
      <w:proofErr w:type="spellEnd"/>
      <w:r w:rsidRPr="00B14F3D">
        <w:rPr>
          <w:rFonts w:ascii="맑은 고딕" w:eastAsia="맑은 고딕" w:hAnsi="맑은 고딕" w:cs="굴림" w:hint="eastAsia"/>
          <w:color w:val="000000"/>
          <w:kern w:val="0"/>
          <w:szCs w:val="20"/>
          <w:shd w:val="clear" w:color="auto" w:fill="FFFFFF"/>
        </w:rPr>
        <w:t>.</w:t>
      </w:r>
      <w:proofErr w:type="gramEnd"/>
      <w:r w:rsidRPr="00B14F3D">
        <w:rPr>
          <w:rFonts w:ascii="맑은 고딕" w:eastAsia="맑은 고딕" w:hAnsi="맑은 고딕" w:cs="굴림" w:hint="eastAsia"/>
          <w:color w:val="000000"/>
          <w:kern w:val="0"/>
          <w:szCs w:val="20"/>
          <w:shd w:val="clear" w:color="auto" w:fill="FFFFFF"/>
        </w:rPr>
        <w:t xml:space="preserve"> The book containing the story of the Exodus and the ritual of the Seder, read at the Passover Seder.</w:t>
      </w:r>
    </w:p>
    <w:p w:rsidR="00B14F3D" w:rsidRPr="00B14F3D" w:rsidRDefault="00B14F3D" w:rsidP="00B14F3D">
      <w:pPr>
        <w:shd w:val="clear" w:color="auto" w:fill="FFFFFF"/>
        <w:snapToGrid w:val="0"/>
        <w:spacing w:line="312" w:lineRule="auto"/>
        <w:ind w:left="262" w:hanging="262"/>
        <w:textAlignment w:val="baseline"/>
        <w:rPr>
          <w:rFonts w:ascii="굴림" w:eastAsia="굴림" w:hAnsi="굴림" w:cs="굴림"/>
          <w:color w:val="000000"/>
          <w:kern w:val="0"/>
          <w:sz w:val="18"/>
          <w:szCs w:val="18"/>
        </w:rPr>
      </w:pP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roofErr w:type="spellStart"/>
      <w:proofErr w:type="gramStart"/>
      <w:r w:rsidRPr="00B14F3D">
        <w:rPr>
          <w:rFonts w:ascii="Times New Roman" w:eastAsia="굴림" w:hAnsi="Times New Roman" w:cs="Times New Roman"/>
          <w:b/>
          <w:bCs/>
          <w:color w:val="000000"/>
          <w:kern w:val="0"/>
          <w:sz w:val="22"/>
          <w:shd w:val="clear" w:color="auto" w:fill="FFFFFF"/>
        </w:rPr>
        <w:t>midrash</w:t>
      </w:r>
      <w:proofErr w:type="spellEnd"/>
      <w:proofErr w:type="gramEnd"/>
      <w:r w:rsidRPr="00B14F3D">
        <w:rPr>
          <w:rFonts w:ascii="Times New Roman" w:eastAsia="굴림" w:hAnsi="Times New Roman" w:cs="Times New Roman"/>
          <w:b/>
          <w:bCs/>
          <w:color w:val="000000"/>
          <w:kern w:val="0"/>
          <w:sz w:val="22"/>
          <w:shd w:val="clear" w:color="auto" w:fill="FFFFFF"/>
        </w:rPr>
        <w:t xml:space="preserve"> </w:t>
      </w:r>
      <w:r w:rsidRPr="00B14F3D">
        <w:rPr>
          <w:rFonts w:ascii="맑은 고딕" w:eastAsia="맑은 고딕" w:hAnsi="맑은 고딕" w:cs="굴림" w:hint="eastAsia"/>
          <w:color w:val="000000"/>
          <w:kern w:val="0"/>
          <w:szCs w:val="20"/>
          <w:shd w:val="clear" w:color="auto" w:fill="FFFFFF"/>
        </w:rPr>
        <w:t xml:space="preserve">Any of a group of Jewish commentaries on the Hebrew Scriptures compiled between ad 200 and 1200 and based on exegesis, parable, and haggadic legend. </w:t>
      </w:r>
    </w:p>
    <w:p w:rsidR="00B14F3D" w:rsidRPr="00B14F3D" w:rsidRDefault="00B14F3D" w:rsidP="00B14F3D">
      <w:pPr>
        <w:shd w:val="clear" w:color="auto" w:fill="FFFFFF"/>
        <w:snapToGrid w:val="0"/>
        <w:spacing w:line="312" w:lineRule="auto"/>
        <w:ind w:hanging="262"/>
        <w:textAlignment w:val="baseline"/>
        <w:rPr>
          <w:rFonts w:ascii="굴림" w:eastAsia="굴림" w:hAnsi="굴림" w:cs="굴림"/>
          <w:color w:val="000000"/>
          <w:kern w:val="0"/>
          <w:szCs w:val="20"/>
        </w:rPr>
      </w:pPr>
      <w:proofErr w:type="spellStart"/>
      <w:r w:rsidRPr="00B14F3D">
        <w:rPr>
          <w:rFonts w:ascii="Times New Roman" w:eastAsia="굴림" w:hAnsi="Times New Roman" w:cs="Times New Roman"/>
          <w:b/>
          <w:bCs/>
          <w:color w:val="000000"/>
          <w:kern w:val="0"/>
          <w:sz w:val="22"/>
          <w:shd w:val="clear" w:color="auto" w:fill="FFFFFF"/>
        </w:rPr>
        <w:t>Pesher</w:t>
      </w:r>
      <w:proofErr w:type="spellEnd"/>
      <w:r w:rsidRPr="00B14F3D">
        <w:rPr>
          <w:rFonts w:ascii="Times New Roman" w:eastAsia="굴림" w:hAnsi="Times New Roman" w:cs="Times New Roman"/>
          <w:b/>
          <w:bCs/>
          <w:color w:val="000000"/>
          <w:kern w:val="0"/>
          <w:sz w:val="22"/>
          <w:shd w:val="clear" w:color="auto" w:fill="FFFFFF"/>
        </w:rPr>
        <w:t>(</w:t>
      </w:r>
      <w:r w:rsidRPr="00B14F3D">
        <w:rPr>
          <w:rFonts w:ascii="함초롬바탕" w:eastAsia="함초롬바탕" w:hAnsi="함초롬바탕" w:cs="함초롬바탕" w:hint="eastAsia"/>
          <w:color w:val="000000"/>
          <w:kern w:val="0"/>
          <w:szCs w:val="20"/>
          <w:shd w:val="clear" w:color="auto" w:fill="FFFFFF"/>
        </w:rPr>
        <w:t xml:space="preserve">Hebrew: </w:t>
      </w:r>
      <w:proofErr w:type="spellStart"/>
      <w:proofErr w:type="gramStart"/>
      <w:r w:rsidRPr="00B14F3D">
        <w:rPr>
          <w:rFonts w:ascii="Courier New" w:eastAsia="함초롬바탕" w:hAnsi="Courier New" w:cs="Courier New"/>
          <w:color w:val="000000"/>
          <w:kern w:val="0"/>
          <w:szCs w:val="20"/>
          <w:shd w:val="clear" w:color="auto" w:fill="FFFFFF"/>
        </w:rPr>
        <w:t>פשר</w:t>
      </w:r>
      <w:proofErr w:type="spellEnd"/>
      <w:r w:rsidRPr="00B14F3D">
        <w:rPr>
          <w:rFonts w:ascii="MS Mincho" w:eastAsia="MS Mincho" w:hAnsi="MS Mincho" w:cs="MS Mincho" w:hint="eastAsia"/>
          <w:color w:val="000000"/>
          <w:kern w:val="0"/>
          <w:szCs w:val="20"/>
          <w:shd w:val="clear" w:color="auto" w:fill="FFFFFF"/>
        </w:rPr>
        <w:t>‎</w:t>
      </w:r>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 xml:space="preserve"> pl.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pesharim</w:t>
      </w:r>
      <w:proofErr w:type="spellEnd"/>
      <w:proofErr w:type="gramEnd"/>
      <w:r w:rsidRPr="00B14F3D">
        <w:rPr>
          <w:rFonts w:ascii="함초롬바탕" w:eastAsia="함초롬바탕" w:hAnsi="함초롬바탕" w:cs="함초롬바탕" w:hint="eastAsia"/>
          <w:color w:val="000000"/>
          <w:kern w:val="0"/>
          <w:szCs w:val="20"/>
          <w:shd w:val="clear" w:color="auto" w:fill="FFFFFF"/>
        </w:rPr>
        <w:t xml:space="preserve"> from a Hebrew word meaning "interpretation" in the sense of "solution")</w:t>
      </w:r>
      <w:r w:rsidRPr="00B14F3D">
        <w:rPr>
          <w:rFonts w:ascii="Times New Roman" w:eastAsia="굴림" w:hAnsi="Times New Roman" w:cs="Times New Roman"/>
          <w:color w:val="000000"/>
          <w:kern w:val="0"/>
          <w:sz w:val="22"/>
          <w:shd w:val="clear" w:color="auto" w:fill="FFFFFF"/>
        </w:rPr>
        <w:t xml:space="preserve"> is an approach to Biblical interpretation, found most notably in the Dead Sea Scrolls. It is based on reading scriptural prophecies as allegorically referring to one's present situation. For example, the Dead Sea Scrolls interpreted biblical prophesies addressing the Babylonians to actually refer to the Romans, since for the community which wrote them, the Romans were a real and present source of oppression, the Babylonians distant and irrelevant to their lives. Similarly, they also interpreted a number of biblical prophesies to refer to the founder of their own community (the Teacher of Righteousness) and his archrival (the Wicked Priest). </w:t>
      </w:r>
      <w:proofErr w:type="gramStart"/>
      <w:r w:rsidRPr="00B14F3D">
        <w:rPr>
          <w:rFonts w:ascii="Times New Roman" w:eastAsia="굴림" w:hAnsi="Times New Roman" w:cs="Times New Roman"/>
          <w:color w:val="000000"/>
          <w:kern w:val="0"/>
          <w:sz w:val="22"/>
          <w:shd w:val="clear" w:color="auto" w:fill="FFFFFF"/>
        </w:rPr>
        <w:t>wiki</w:t>
      </w:r>
      <w:proofErr w:type="gramEnd"/>
      <w:r w:rsidRPr="00B14F3D">
        <w:rPr>
          <w:rFonts w:ascii="Times New Roman" w:eastAsia="굴림" w:hAnsi="Times New Roman" w:cs="Times New Roman"/>
          <w:color w:val="000000"/>
          <w:kern w:val="0"/>
          <w:sz w:val="22"/>
          <w:shd w:val="clear" w:color="auto" w:fill="FFFFFF"/>
        </w:rPr>
        <w:t>.</w:t>
      </w: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r w:rsidRPr="00B14F3D">
        <w:rPr>
          <w:rFonts w:ascii="Times New Roman" w:eastAsia="굴림" w:hAnsi="굴림" w:cs="굴림" w:hint="eastAsia"/>
          <w:b/>
          <w:bCs/>
          <w:color w:val="020202"/>
          <w:kern w:val="0"/>
          <w:szCs w:val="20"/>
          <w:shd w:val="clear" w:color="auto" w:fill="FFFFFF"/>
        </w:rPr>
        <w:t>Grant, 23-24</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A final question requires our attention. What was the relation </w:t>
      </w:r>
      <w:proofErr w:type="gramStart"/>
      <w:r w:rsidRPr="00B14F3D">
        <w:rPr>
          <w:rFonts w:ascii="Times New Roman" w:eastAsia="굴림" w:hAnsi="Times New Roman" w:cs="Times New Roman"/>
          <w:color w:val="000000"/>
          <w:kern w:val="0"/>
          <w:sz w:val="22"/>
          <w:shd w:val="clear" w:color="auto" w:fill="FFFFFF"/>
        </w:rPr>
        <w:t>of</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this</w:t>
      </w:r>
      <w:proofErr w:type="gramEnd"/>
      <w:r w:rsidRPr="00B14F3D">
        <w:rPr>
          <w:rFonts w:ascii="Times New Roman" w:eastAsia="굴림" w:hAnsi="Times New Roman" w:cs="Times New Roman"/>
          <w:color w:val="000000"/>
          <w:kern w:val="0"/>
          <w:sz w:val="22"/>
          <w:shd w:val="clear" w:color="auto" w:fill="FFFFFF"/>
        </w:rPr>
        <w:t xml:space="preserve"> new understanding of the Old Testament to the exegesis of</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contemporary</w:t>
      </w:r>
      <w:proofErr w:type="gramEnd"/>
      <w:r w:rsidRPr="00B14F3D">
        <w:rPr>
          <w:rFonts w:ascii="Times New Roman" w:eastAsia="굴림" w:hAnsi="Times New Roman" w:cs="Times New Roman"/>
          <w:color w:val="000000"/>
          <w:kern w:val="0"/>
          <w:sz w:val="22"/>
          <w:shd w:val="clear" w:color="auto" w:fill="FFFFFF"/>
        </w:rPr>
        <w:t xml:space="preserve"> rabbis? Let us consider an example in which the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form</w:t>
      </w:r>
      <w:proofErr w:type="gramEnd"/>
      <w:r w:rsidRPr="00B14F3D">
        <w:rPr>
          <w:rFonts w:ascii="Times New Roman" w:eastAsia="굴림" w:hAnsi="Times New Roman" w:cs="Times New Roman"/>
          <w:color w:val="000000"/>
          <w:kern w:val="0"/>
          <w:sz w:val="22"/>
          <w:shd w:val="clear" w:color="auto" w:fill="FFFFFF"/>
        </w:rPr>
        <w:t xml:space="preserve"> and content of Jesus’ interpretation lies close to that of his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contemporaries</w:t>
      </w:r>
      <w:proofErr w:type="gramEnd"/>
      <w:r w:rsidRPr="00B14F3D">
        <w:rPr>
          <w:rFonts w:ascii="Times New Roman" w:eastAsia="굴림" w:hAnsi="Times New Roman" w:cs="Times New Roman"/>
          <w:color w:val="000000"/>
          <w:kern w:val="0"/>
          <w:sz w:val="22"/>
          <w:shd w:val="clear" w:color="auto" w:fill="FFFFFF"/>
        </w:rPr>
        <w:t>. “You have heard that it was said to the ancients,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‘Do not swear falsely, but pay your oaths to the Lord’ (Lev. 19: 12;</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Exod. 20:7; Num. 30:2). But I say to you, </w:t>
      </w:r>
      <w:proofErr w:type="gramStart"/>
      <w:r w:rsidRPr="00B14F3D">
        <w:rPr>
          <w:rFonts w:ascii="Times New Roman" w:eastAsia="굴림" w:hAnsi="Times New Roman" w:cs="Times New Roman"/>
          <w:color w:val="000000"/>
          <w:kern w:val="0"/>
          <w:sz w:val="22"/>
          <w:shd w:val="clear" w:color="auto" w:fill="FFFFFF"/>
        </w:rPr>
        <w:t>Do</w:t>
      </w:r>
      <w:proofErr w:type="gramEnd"/>
      <w:r w:rsidRPr="00B14F3D">
        <w:rPr>
          <w:rFonts w:ascii="Times New Roman" w:eastAsia="굴림" w:hAnsi="Times New Roman" w:cs="Times New Roman"/>
          <w:color w:val="000000"/>
          <w:kern w:val="0"/>
          <w:sz w:val="22"/>
          <w:shd w:val="clear" w:color="auto" w:fill="FFFFFF"/>
        </w:rPr>
        <w:t xml:space="preserve"> not swear at all; not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by</w:t>
      </w:r>
      <w:proofErr w:type="gramEnd"/>
      <w:r w:rsidRPr="00B14F3D">
        <w:rPr>
          <w:rFonts w:ascii="Times New Roman" w:eastAsia="굴림" w:hAnsi="Times New Roman" w:cs="Times New Roman"/>
          <w:color w:val="000000"/>
          <w:kern w:val="0"/>
          <w:sz w:val="22"/>
          <w:shd w:val="clear" w:color="auto" w:fill="FFFFFF"/>
        </w:rPr>
        <w:t xml:space="preserve"> heaven, for it is the throne of God; not by earth, for it is the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footstool</w:t>
      </w:r>
      <w:proofErr w:type="gramEnd"/>
      <w:r w:rsidRPr="00B14F3D">
        <w:rPr>
          <w:rFonts w:ascii="Times New Roman" w:eastAsia="굴림" w:hAnsi="Times New Roman" w:cs="Times New Roman"/>
          <w:color w:val="000000"/>
          <w:kern w:val="0"/>
          <w:sz w:val="22"/>
          <w:shd w:val="clear" w:color="auto" w:fill="FFFFFF"/>
        </w:rPr>
        <w:t xml:space="preserve"> of his feet (Isa. 66:l); not by Jerusalem, for it is the city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of</w:t>
      </w:r>
      <w:proofErr w:type="gramEnd"/>
      <w:r w:rsidRPr="00B14F3D">
        <w:rPr>
          <w:rFonts w:ascii="Times New Roman" w:eastAsia="굴림" w:hAnsi="Times New Roman" w:cs="Times New Roman"/>
          <w:color w:val="000000"/>
          <w:kern w:val="0"/>
          <w:sz w:val="22"/>
          <w:shd w:val="clear" w:color="auto" w:fill="FFFFFF"/>
        </w:rPr>
        <w:t xml:space="preserve"> the great king (Ps. 48:2); not by your head shall you swear, for</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you</w:t>
      </w:r>
      <w:proofErr w:type="gramEnd"/>
      <w:r w:rsidRPr="00B14F3D">
        <w:rPr>
          <w:rFonts w:ascii="Times New Roman" w:eastAsia="굴림" w:hAnsi="Times New Roman" w:cs="Times New Roman"/>
          <w:color w:val="000000"/>
          <w:kern w:val="0"/>
          <w:sz w:val="22"/>
          <w:shd w:val="clear" w:color="auto" w:fill="FFFFFF"/>
        </w:rPr>
        <w:t xml:space="preserve"> cannot make one hair white or black” (Matt. 5:33ff.).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The content of this example of exegesis is Jewish; we may compare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Sir.</w:t>
      </w:r>
      <w:proofErr w:type="gramEnd"/>
      <w:r w:rsidRPr="00B14F3D">
        <w:rPr>
          <w:rFonts w:ascii="Times New Roman" w:eastAsia="굴림" w:hAnsi="Times New Roman" w:cs="Times New Roman"/>
          <w:color w:val="000000"/>
          <w:kern w:val="0"/>
          <w:sz w:val="22"/>
          <w:shd w:val="clear" w:color="auto" w:fill="FFFFFF"/>
        </w:rPr>
        <w:t xml:space="preserve"> 23:9: “Accustom not thy mouth to an oath, and be not accustomed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to</w:t>
      </w:r>
      <w:proofErr w:type="gramEnd"/>
      <w:r w:rsidRPr="00B14F3D">
        <w:rPr>
          <w:rFonts w:ascii="Times New Roman" w:eastAsia="굴림" w:hAnsi="Times New Roman" w:cs="Times New Roman"/>
          <w:color w:val="000000"/>
          <w:kern w:val="0"/>
          <w:sz w:val="22"/>
          <w:shd w:val="clear" w:color="auto" w:fill="FFFFFF"/>
        </w:rPr>
        <w:t xml:space="preserve"> the naming of the Holy One.” The form is also Jewish; it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is</w:t>
      </w:r>
      <w:proofErr w:type="gramEnd"/>
      <w:r w:rsidRPr="00B14F3D">
        <w:rPr>
          <w:rFonts w:ascii="Times New Roman" w:eastAsia="굴림" w:hAnsi="Times New Roman" w:cs="Times New Roman"/>
          <w:color w:val="000000"/>
          <w:kern w:val="0"/>
          <w:sz w:val="22"/>
          <w:shd w:val="clear" w:color="auto" w:fill="FFFFFF"/>
        </w:rPr>
        <w:t xml:space="preserve"> what the rabbis called </w:t>
      </w:r>
      <w:proofErr w:type="spellStart"/>
      <w:r w:rsidRPr="00B14F3D">
        <w:rPr>
          <w:rFonts w:ascii="Book Antiqua" w:eastAsia="굴림" w:hAnsi="Book Antiqua" w:cs="굴림"/>
          <w:b/>
          <w:bCs/>
          <w:i/>
          <w:iCs/>
          <w:color w:val="000000"/>
          <w:kern w:val="0"/>
          <w:szCs w:val="20"/>
          <w:shd w:val="clear" w:color="auto" w:fill="FFFFFF"/>
        </w:rPr>
        <w:t>halakah</w:t>
      </w:r>
      <w:proofErr w:type="spellEnd"/>
      <w:r w:rsidRPr="00B14F3D">
        <w:rPr>
          <w:rFonts w:ascii="Book Antiqua" w:eastAsia="굴림" w:hAnsi="Book Antiqua" w:cs="굴림"/>
          <w:b/>
          <w:bCs/>
          <w:i/>
          <w:iCs/>
          <w:color w:val="000000"/>
          <w:kern w:val="0"/>
          <w:szCs w:val="20"/>
          <w:shd w:val="clear" w:color="auto" w:fill="FFFFFF"/>
        </w:rPr>
        <w:t xml:space="preserve">, </w:t>
      </w:r>
      <w:r w:rsidRPr="00B14F3D">
        <w:rPr>
          <w:rFonts w:ascii="Times New Roman" w:eastAsia="굴림" w:hAnsi="Times New Roman" w:cs="Times New Roman"/>
          <w:color w:val="000000"/>
          <w:kern w:val="0"/>
          <w:sz w:val="22"/>
          <w:shd w:val="clear" w:color="auto" w:fill="FFFFFF"/>
        </w:rPr>
        <w:t xml:space="preserve">from the verb </w:t>
      </w:r>
      <w:proofErr w:type="spellStart"/>
      <w:r w:rsidRPr="00B14F3D">
        <w:rPr>
          <w:rFonts w:ascii="Book Antiqua" w:eastAsia="굴림" w:hAnsi="Book Antiqua" w:cs="굴림"/>
          <w:b/>
          <w:bCs/>
          <w:i/>
          <w:iCs/>
          <w:color w:val="000000"/>
          <w:kern w:val="0"/>
          <w:szCs w:val="20"/>
          <w:shd w:val="clear" w:color="auto" w:fill="FFFFFF"/>
        </w:rPr>
        <w:t>halak</w:t>
      </w:r>
      <w:proofErr w:type="spellEnd"/>
      <w:r w:rsidRPr="00B14F3D">
        <w:rPr>
          <w:rFonts w:ascii="Book Antiqua" w:eastAsia="굴림" w:hAnsi="Book Antiqua" w:cs="굴림"/>
          <w:b/>
          <w:bCs/>
          <w:i/>
          <w:iCs/>
          <w:color w:val="000000"/>
          <w:kern w:val="0"/>
          <w:szCs w:val="20"/>
          <w:shd w:val="clear" w:color="auto" w:fill="FFFFFF"/>
        </w:rPr>
        <w:t xml:space="preserve"> </w:t>
      </w:r>
      <w:r w:rsidRPr="00B14F3D">
        <w:rPr>
          <w:rFonts w:ascii="Times New Roman" w:eastAsia="굴림" w:hAnsi="Times New Roman" w:cs="Times New Roman"/>
          <w:color w:val="000000"/>
          <w:kern w:val="0"/>
          <w:sz w:val="22"/>
          <w:shd w:val="clear" w:color="auto" w:fill="FFFFFF"/>
        </w:rPr>
        <w:t>(to walk),</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in</w:t>
      </w:r>
      <w:proofErr w:type="gramEnd"/>
      <w:r w:rsidRPr="00B14F3D">
        <w:rPr>
          <w:rFonts w:ascii="Times New Roman" w:eastAsia="굴림" w:hAnsi="Times New Roman" w:cs="Times New Roman"/>
          <w:color w:val="000000"/>
          <w:kern w:val="0"/>
          <w:sz w:val="22"/>
          <w:shd w:val="clear" w:color="auto" w:fill="FFFFFF"/>
        </w:rPr>
        <w:t xml:space="preserve"> the sense of following a way of life.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Another example of Jesus’ teaching method which is characteristically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Jewish may be found in Mark 12:26f. “Concerning the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resurrection</w:t>
      </w:r>
      <w:proofErr w:type="gramEnd"/>
      <w:r w:rsidRPr="00B14F3D">
        <w:rPr>
          <w:rFonts w:ascii="Times New Roman" w:eastAsia="굴림" w:hAnsi="Times New Roman" w:cs="Times New Roman"/>
          <w:color w:val="000000"/>
          <w:kern w:val="0"/>
          <w:sz w:val="22"/>
          <w:shd w:val="clear" w:color="auto" w:fill="FFFFFF"/>
        </w:rPr>
        <w:t xml:space="preserve"> of the dead, have you not read in the book of Moses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how</w:t>
      </w:r>
      <w:proofErr w:type="gramEnd"/>
      <w:r w:rsidRPr="00B14F3D">
        <w:rPr>
          <w:rFonts w:ascii="Times New Roman" w:eastAsia="굴림" w:hAnsi="Times New Roman" w:cs="Times New Roman"/>
          <w:color w:val="000000"/>
          <w:kern w:val="0"/>
          <w:sz w:val="22"/>
          <w:shd w:val="clear" w:color="auto" w:fill="FFFFFF"/>
        </w:rPr>
        <w:t xml:space="preserve"> God spoke to him at the bush and said, ‘I am the God of</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lastRenderedPageBreak/>
        <w:t>Abraham and the God of Isaac and the God of Jacob’ (Exod. 3:6)?</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He is not the God of the dead but of the living.” According to</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Luke 22:39 some of the scribes said, “Teacher, you have spoken</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rightly</w:t>
      </w:r>
      <w:proofErr w:type="gramEnd"/>
      <w:r w:rsidRPr="00B14F3D">
        <w:rPr>
          <w:rFonts w:ascii="Times New Roman" w:eastAsia="굴림" w:hAnsi="Times New Roman" w:cs="Times New Roman"/>
          <w:color w:val="000000"/>
          <w:kern w:val="0"/>
          <w:sz w:val="22"/>
          <w:shd w:val="clear" w:color="auto" w:fill="FFFFFF"/>
        </w:rPr>
        <w:t xml:space="preserve">.” The answer was typical of the exegesis called </w:t>
      </w:r>
      <w:proofErr w:type="spellStart"/>
      <w:proofErr w:type="gramStart"/>
      <w:r w:rsidRPr="00B14F3D">
        <w:rPr>
          <w:rFonts w:ascii="Book Antiqua" w:eastAsia="굴림" w:hAnsi="Book Antiqua" w:cs="굴림"/>
          <w:b/>
          <w:bCs/>
          <w:i/>
          <w:iCs/>
          <w:color w:val="000000"/>
          <w:kern w:val="0"/>
          <w:szCs w:val="20"/>
          <w:shd w:val="clear" w:color="auto" w:fill="FFFFFF"/>
        </w:rPr>
        <w:t>haggada</w:t>
      </w:r>
      <w:proofErr w:type="spellEnd"/>
      <w:proofErr w:type="gramEnd"/>
      <w:r w:rsidRPr="00B14F3D">
        <w:rPr>
          <w:rFonts w:ascii="Book Antiqua" w:eastAsia="굴림" w:hAnsi="Book Antiqua" w:cs="굴림"/>
          <w:b/>
          <w:bCs/>
          <w:i/>
          <w:iCs/>
          <w:color w:val="000000"/>
          <w:kern w:val="0"/>
          <w:szCs w:val="20"/>
          <w:shd w:val="clear" w:color="auto" w:fill="FFFFFF"/>
        </w:rPr>
        <w: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theological</w:t>
      </w:r>
      <w:proofErr w:type="gramEnd"/>
      <w:r w:rsidRPr="00B14F3D">
        <w:rPr>
          <w:rFonts w:ascii="Times New Roman" w:eastAsia="굴림" w:hAnsi="Times New Roman" w:cs="Times New Roman"/>
          <w:color w:val="000000"/>
          <w:kern w:val="0"/>
          <w:sz w:val="22"/>
          <w:shd w:val="clear" w:color="auto" w:fill="FFFFFF"/>
        </w:rPr>
        <w:t xml:space="preserve"> and mythological interpretation; a very similar example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is</w:t>
      </w:r>
      <w:proofErr w:type="gramEnd"/>
      <w:r w:rsidRPr="00B14F3D">
        <w:rPr>
          <w:rFonts w:ascii="Times New Roman" w:eastAsia="굴림" w:hAnsi="Times New Roman" w:cs="Times New Roman"/>
          <w:color w:val="000000"/>
          <w:kern w:val="0"/>
          <w:sz w:val="22"/>
          <w:shd w:val="clear" w:color="auto" w:fill="FFFFFF"/>
        </w:rPr>
        <w:t xml:space="preserve"> to be found in 4 </w:t>
      </w:r>
      <w:proofErr w:type="spellStart"/>
      <w:r w:rsidRPr="00B14F3D">
        <w:rPr>
          <w:rFonts w:ascii="Times New Roman" w:eastAsia="굴림" w:hAnsi="Times New Roman" w:cs="Times New Roman"/>
          <w:color w:val="000000"/>
          <w:kern w:val="0"/>
          <w:sz w:val="22"/>
          <w:shd w:val="clear" w:color="auto" w:fill="FFFFFF"/>
        </w:rPr>
        <w:t>Maccabees</w:t>
      </w:r>
      <w:proofErr w:type="spellEnd"/>
      <w:r w:rsidRPr="00B14F3D">
        <w:rPr>
          <w:rFonts w:ascii="Times New Roman" w:eastAsia="굴림" w:hAnsi="Times New Roman" w:cs="Times New Roman"/>
          <w:color w:val="000000"/>
          <w:kern w:val="0"/>
          <w:sz w:val="22"/>
          <w:shd w:val="clear" w:color="auto" w:fill="FFFFFF"/>
        </w:rPr>
        <w:t>. It illustrated the statement of the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oldest</w:t>
      </w:r>
      <w:proofErr w:type="gramEnd"/>
      <w:r w:rsidRPr="00B14F3D">
        <w:rPr>
          <w:rFonts w:ascii="Times New Roman" w:eastAsia="굴림" w:hAnsi="Times New Roman" w:cs="Times New Roman"/>
          <w:color w:val="000000"/>
          <w:kern w:val="0"/>
          <w:sz w:val="22"/>
          <w:shd w:val="clear" w:color="auto" w:fill="FFFFFF"/>
        </w:rPr>
        <w:t xml:space="preserve"> </w:t>
      </w:r>
      <w:proofErr w:type="spellStart"/>
      <w:r w:rsidRPr="00B14F3D">
        <w:rPr>
          <w:rFonts w:ascii="Times New Roman" w:eastAsia="굴림" w:hAnsi="Times New Roman" w:cs="Times New Roman"/>
          <w:b/>
          <w:bCs/>
          <w:color w:val="000000"/>
          <w:kern w:val="0"/>
          <w:sz w:val="22"/>
          <w:shd w:val="clear" w:color="auto" w:fill="FFFFFF"/>
        </w:rPr>
        <w:t>midrash</w:t>
      </w:r>
      <w:proofErr w:type="spellEnd"/>
      <w:r w:rsidRPr="00B14F3D">
        <w:rPr>
          <w:rFonts w:ascii="Times New Roman" w:eastAsia="굴림" w:hAnsi="Times New Roman" w:cs="Times New Roman"/>
          <w:color w:val="000000"/>
          <w:kern w:val="0"/>
          <w:sz w:val="22"/>
          <w:shd w:val="clear" w:color="auto" w:fill="FFFFFF"/>
        </w:rPr>
        <w:t xml:space="preserve"> on Deuteronomy: “Those who search out the intimations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of</w:t>
      </w:r>
      <w:proofErr w:type="gramEnd"/>
      <w:r w:rsidRPr="00B14F3D">
        <w:rPr>
          <w:rFonts w:ascii="Times New Roman" w:eastAsia="굴림" w:hAnsi="Times New Roman" w:cs="Times New Roman"/>
          <w:color w:val="000000"/>
          <w:kern w:val="0"/>
          <w:sz w:val="22"/>
          <w:shd w:val="clear" w:color="auto" w:fill="FFFFFF"/>
        </w:rPr>
        <w:t xml:space="preserve"> scripture say, ‘If you wish to know the Creator of the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world</w:t>
      </w:r>
      <w:proofErr w:type="gramEnd"/>
      <w:r w:rsidRPr="00B14F3D">
        <w:rPr>
          <w:rFonts w:ascii="Times New Roman" w:eastAsia="굴림" w:hAnsi="Times New Roman" w:cs="Times New Roman"/>
          <w:color w:val="000000"/>
          <w:kern w:val="0"/>
          <w:sz w:val="22"/>
          <w:shd w:val="clear" w:color="auto" w:fill="FFFFFF"/>
        </w:rPr>
        <w:t xml:space="preserve">, learn </w:t>
      </w:r>
      <w:proofErr w:type="spellStart"/>
      <w:r w:rsidRPr="00B14F3D">
        <w:rPr>
          <w:rFonts w:ascii="Book Antiqua" w:eastAsia="굴림" w:hAnsi="Book Antiqua" w:cs="굴림"/>
          <w:b/>
          <w:bCs/>
          <w:i/>
          <w:iCs/>
          <w:color w:val="000000"/>
          <w:kern w:val="0"/>
          <w:szCs w:val="20"/>
          <w:shd w:val="clear" w:color="auto" w:fill="FFFFFF"/>
        </w:rPr>
        <w:t>huggudu</w:t>
      </w:r>
      <w:proofErr w:type="spellEnd"/>
      <w:r w:rsidRPr="00B14F3D">
        <w:rPr>
          <w:rFonts w:ascii="Book Antiqua" w:eastAsia="굴림" w:hAnsi="Book Antiqua" w:cs="굴림"/>
          <w:b/>
          <w:bCs/>
          <w:i/>
          <w:iCs/>
          <w:color w:val="000000"/>
          <w:kern w:val="0"/>
          <w:szCs w:val="20"/>
          <w:shd w:val="clear" w:color="auto" w:fill="FFFFFF"/>
        </w:rPr>
        <w:t xml:space="preserve">; </w:t>
      </w:r>
      <w:r w:rsidRPr="00B14F3D">
        <w:rPr>
          <w:rFonts w:ascii="Times New Roman" w:eastAsia="굴림" w:hAnsi="Times New Roman" w:cs="Times New Roman"/>
          <w:color w:val="000000"/>
          <w:kern w:val="0"/>
          <w:sz w:val="22"/>
          <w:shd w:val="clear" w:color="auto" w:fill="FFFFFF"/>
        </w:rPr>
        <w:t>from it you will come to know God and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cleave</w:t>
      </w:r>
      <w:proofErr w:type="gramEnd"/>
      <w:r w:rsidRPr="00B14F3D">
        <w:rPr>
          <w:rFonts w:ascii="Times New Roman" w:eastAsia="굴림" w:hAnsi="Times New Roman" w:cs="Times New Roman"/>
          <w:color w:val="000000"/>
          <w:kern w:val="0"/>
          <w:sz w:val="22"/>
          <w:shd w:val="clear" w:color="auto" w:fill="FFFFFF"/>
        </w:rPr>
        <w:t xml:space="preserve"> to his ways. ‘“6</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These sayings of Jesus</w:t>
      </w: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Grant, 54.</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All scripture is inspired and helpful for instruction or </w:t>
      </w:r>
      <w:proofErr w:type="gramStart"/>
      <w:r w:rsidRPr="00B14F3D">
        <w:rPr>
          <w:rFonts w:ascii="Times New Roman" w:eastAsia="굴림" w:hAnsi="Times New Roman" w:cs="Times New Roman"/>
          <w:color w:val="000000"/>
          <w:kern w:val="0"/>
          <w:sz w:val="22"/>
          <w:shd w:val="clear" w:color="auto" w:fill="FFFFFF"/>
        </w:rPr>
        <w:t>Every</w:t>
      </w:r>
      <w:proofErr w:type="gramEnd"/>
      <w:r w:rsidRPr="00B14F3D">
        <w:rPr>
          <w:rFonts w:ascii="Times New Roman" w:eastAsia="굴림" w:hAnsi="Times New Roman" w:cs="Times New Roman"/>
          <w:color w:val="000000"/>
          <w:kern w:val="0"/>
          <w:sz w:val="22"/>
          <w:shd w:val="clear" w:color="auto" w:fill="FFFFFF"/>
        </w:rPr>
        <w:t xml:space="preserve"> inspired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scripture</w:t>
      </w:r>
      <w:proofErr w:type="gramEnd"/>
      <w:r w:rsidRPr="00B14F3D">
        <w:rPr>
          <w:rFonts w:ascii="Times New Roman" w:eastAsia="굴림" w:hAnsi="Times New Roman" w:cs="Times New Roman"/>
          <w:color w:val="000000"/>
          <w:kern w:val="0"/>
          <w:sz w:val="22"/>
          <w:shd w:val="clear" w:color="auto" w:fill="FFFFFF"/>
        </w:rPr>
        <w:t xml:space="preserve"> is helpful for instruction [2 Tim. 3:16].</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“In either case, Paul is represented as emphasizing the value of the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Old Testament.</w:t>
      </w:r>
      <w:proofErr w:type="gramEnd"/>
      <w:r w:rsidRPr="00B14F3D">
        <w:rPr>
          <w:rFonts w:ascii="Times New Roman" w:eastAsia="굴림" w:hAnsi="Times New Roman" w:cs="Times New Roman"/>
          <w:color w:val="000000"/>
          <w:kern w:val="0"/>
          <w:sz w:val="22"/>
          <w:shd w:val="clear" w:color="auto" w:fill="FFFFFF"/>
        </w:rPr>
        <w:t xml:space="preserve"> Timothy is expected to resist those who “desire to</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be</w:t>
      </w:r>
      <w:proofErr w:type="gramEnd"/>
      <w:r w:rsidRPr="00B14F3D">
        <w:rPr>
          <w:rFonts w:ascii="Times New Roman" w:eastAsia="굴림" w:hAnsi="Times New Roman" w:cs="Times New Roman"/>
          <w:color w:val="000000"/>
          <w:kern w:val="0"/>
          <w:sz w:val="22"/>
          <w:shd w:val="clear" w:color="auto" w:fill="FFFFFF"/>
        </w:rPr>
        <w:t xml:space="preserve"> teachers of law,” however; the Law is good, but it must be used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lawfully</w:t>
      </w:r>
      <w:proofErr w:type="gramEnd"/>
      <w:r w:rsidRPr="00B14F3D">
        <w:rPr>
          <w:rFonts w:ascii="Times New Roman" w:eastAsia="굴림" w:hAnsi="Times New Roman" w:cs="Times New Roman"/>
          <w:color w:val="000000"/>
          <w:kern w:val="0"/>
          <w:sz w:val="22"/>
          <w:shd w:val="clear" w:color="auto" w:fill="FFFFFF"/>
        </w:rPr>
        <w:t>; it requires interpretation (1 Tim. 1:7f.). Timothy must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also</w:t>
      </w:r>
      <w:proofErr w:type="gramEnd"/>
      <w:r w:rsidRPr="00B14F3D">
        <w:rPr>
          <w:rFonts w:ascii="Times New Roman" w:eastAsia="굴림" w:hAnsi="Times New Roman" w:cs="Times New Roman"/>
          <w:color w:val="000000"/>
          <w:kern w:val="0"/>
          <w:sz w:val="22"/>
          <w:shd w:val="clear" w:color="auto" w:fill="FFFFFF"/>
        </w:rPr>
        <w:t xml:space="preserve"> avoid “myths and endless genealogies” (1 Tim. 1:4) or, as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they</w:t>
      </w:r>
      <w:proofErr w:type="gramEnd"/>
      <w:r w:rsidRPr="00B14F3D">
        <w:rPr>
          <w:rFonts w:ascii="Times New Roman" w:eastAsia="굴림" w:hAnsi="Times New Roman" w:cs="Times New Roman"/>
          <w:color w:val="000000"/>
          <w:kern w:val="0"/>
          <w:sz w:val="22"/>
          <w:shd w:val="clear" w:color="auto" w:fill="FFFFFF"/>
        </w:rPr>
        <w:t xml:space="preserve"> are elsewhere called, “Jewish myths and human commandments”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(Titus 1: 14). Are not the interpretations of Timothy’s </w:t>
      </w:r>
      <w:proofErr w:type="gramStart"/>
      <w:r w:rsidRPr="00B14F3D">
        <w:rPr>
          <w:rFonts w:ascii="Times New Roman" w:eastAsia="굴림" w:hAnsi="Times New Roman" w:cs="Times New Roman"/>
          <w:color w:val="000000"/>
          <w:kern w:val="0"/>
          <w:sz w:val="22"/>
          <w:shd w:val="clear" w:color="auto" w:fill="FFFFFF"/>
        </w:rPr>
        <w:t>opponents</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the</w:t>
      </w:r>
      <w:proofErr w:type="gramEnd"/>
      <w:r w:rsidRPr="00B14F3D">
        <w:rPr>
          <w:rFonts w:ascii="Times New Roman" w:eastAsia="굴림" w:hAnsi="Times New Roman" w:cs="Times New Roman"/>
          <w:color w:val="000000"/>
          <w:kern w:val="0"/>
          <w:sz w:val="22"/>
          <w:shd w:val="clear" w:color="auto" w:fill="FFFFFF"/>
        </w:rPr>
        <w:t xml:space="preserve"> two divisions of Jewish exegesis? The “myths and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genealogies</w:t>
      </w:r>
      <w:proofErr w:type="gramEnd"/>
      <w:r w:rsidRPr="00B14F3D">
        <w:rPr>
          <w:rFonts w:ascii="Times New Roman" w:eastAsia="굴림" w:hAnsi="Times New Roman" w:cs="Times New Roman"/>
          <w:color w:val="000000"/>
          <w:kern w:val="0"/>
          <w:sz w:val="22"/>
          <w:shd w:val="clear" w:color="auto" w:fill="FFFFFF"/>
        </w:rPr>
        <w:t xml:space="preserve">” are the </w:t>
      </w:r>
      <w:proofErr w:type="spellStart"/>
      <w:r w:rsidRPr="00B14F3D">
        <w:rPr>
          <w:rFonts w:ascii="Book Antiqua" w:eastAsia="굴림" w:hAnsi="Book Antiqua" w:cs="굴림"/>
          <w:b/>
          <w:bCs/>
          <w:i/>
          <w:iCs/>
          <w:color w:val="000000"/>
          <w:kern w:val="0"/>
          <w:szCs w:val="20"/>
          <w:shd w:val="clear" w:color="auto" w:fill="FFFFFF"/>
        </w:rPr>
        <w:t>haggada</w:t>
      </w:r>
      <w:proofErr w:type="spellEnd"/>
      <w:r w:rsidRPr="00B14F3D">
        <w:rPr>
          <w:rFonts w:ascii="Book Antiqua" w:eastAsia="굴림" w:hAnsi="Book Antiqua" w:cs="굴림"/>
          <w:b/>
          <w:bCs/>
          <w:i/>
          <w:iCs/>
          <w:color w:val="000000"/>
          <w:kern w:val="0"/>
          <w:szCs w:val="20"/>
          <w:shd w:val="clear" w:color="auto" w:fill="FFFFFF"/>
        </w:rPr>
        <w:t xml:space="preserve">, </w:t>
      </w:r>
      <w:r w:rsidRPr="00B14F3D">
        <w:rPr>
          <w:rFonts w:ascii="Times New Roman" w:eastAsia="굴림" w:hAnsi="Times New Roman" w:cs="Times New Roman"/>
          <w:color w:val="000000"/>
          <w:kern w:val="0"/>
          <w:sz w:val="22"/>
          <w:shd w:val="clear" w:color="auto" w:fill="FFFFFF"/>
        </w:rPr>
        <w:t>interpretations of a theological</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rather</w:t>
      </w:r>
      <w:proofErr w:type="gramEnd"/>
      <w:r w:rsidRPr="00B14F3D">
        <w:rPr>
          <w:rFonts w:ascii="Times New Roman" w:eastAsia="굴림" w:hAnsi="Times New Roman" w:cs="Times New Roman"/>
          <w:color w:val="000000"/>
          <w:kern w:val="0"/>
          <w:sz w:val="22"/>
          <w:shd w:val="clear" w:color="auto" w:fill="FFFFFF"/>
        </w:rPr>
        <w:t xml:space="preserve"> than a legal nature; the “human commandments” are the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spellStart"/>
      <w:proofErr w:type="gramStart"/>
      <w:r w:rsidRPr="00B14F3D">
        <w:rPr>
          <w:rFonts w:ascii="Book Antiqua" w:eastAsia="굴림" w:hAnsi="Book Antiqua" w:cs="굴림"/>
          <w:b/>
          <w:bCs/>
          <w:i/>
          <w:iCs/>
          <w:color w:val="000000"/>
          <w:kern w:val="0"/>
          <w:szCs w:val="20"/>
          <w:shd w:val="clear" w:color="auto" w:fill="FFFFFF"/>
        </w:rPr>
        <w:t>halaka</w:t>
      </w:r>
      <w:proofErr w:type="spellEnd"/>
      <w:proofErr w:type="gramEnd"/>
      <w:r w:rsidRPr="00B14F3D">
        <w:rPr>
          <w:rFonts w:ascii="Book Antiqua" w:eastAsia="굴림" w:hAnsi="Book Antiqua" w:cs="굴림"/>
          <w:b/>
          <w:bCs/>
          <w:i/>
          <w:iCs/>
          <w:color w:val="000000"/>
          <w:kern w:val="0"/>
          <w:szCs w:val="20"/>
          <w:shd w:val="clear" w:color="auto" w:fill="FFFFFF"/>
        </w:rPr>
        <w:t xml:space="preserve">, </w:t>
      </w:r>
      <w:r w:rsidRPr="00B14F3D">
        <w:rPr>
          <w:rFonts w:ascii="Times New Roman" w:eastAsia="굴림" w:hAnsi="Times New Roman" w:cs="Times New Roman"/>
          <w:color w:val="000000"/>
          <w:kern w:val="0"/>
          <w:sz w:val="22"/>
          <w:shd w:val="clear" w:color="auto" w:fill="FFFFFF"/>
        </w:rPr>
        <w:t>rules regulating conduct.”</w:t>
      </w: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spacing w:after="148" w:line="384" w:lineRule="auto"/>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PAUL’S MIDRASH/PESHER IN GALATIANS 4:21-31</w:t>
      </w:r>
    </w:p>
    <w:p w:rsidR="00B14F3D" w:rsidRPr="00B14F3D" w:rsidRDefault="00B14F3D" w:rsidP="00B14F3D">
      <w:pPr>
        <w:widowControl/>
        <w:shd w:val="clear" w:color="auto" w:fill="FFFFFF"/>
        <w:wordWrap/>
        <w:autoSpaceDE/>
        <w:spacing w:after="148" w:line="384" w:lineRule="auto"/>
        <w:jc w:val="left"/>
        <w:textAlignment w:val="baseline"/>
        <w:rPr>
          <w:rFonts w:ascii="굴림" w:eastAsia="굴림" w:hAnsi="굴림" w:cs="굴림"/>
          <w:color w:val="000000"/>
          <w:kern w:val="0"/>
          <w:szCs w:val="20"/>
        </w:rPr>
      </w:pPr>
      <w:hyperlink r:id="rId9" w:history="1">
        <w:r w:rsidRPr="00B14F3D">
          <w:rPr>
            <w:rFonts w:ascii="함초롬바탕" w:eastAsia="함초롬바탕" w:hAnsi="함초롬바탕" w:cs="함초롬바탕" w:hint="eastAsia"/>
            <w:color w:val="800080"/>
            <w:kern w:val="0"/>
            <w:szCs w:val="20"/>
            <w:u w:val="single" w:color="800080"/>
          </w:rPr>
          <w:t>http://www.deanbibleministries.org/dbmfiles/notes/2009-ChaferConf-Fruchtenbaum-Paper.pdf</w:t>
        </w:r>
      </w:hyperlink>
    </w:p>
    <w:p w:rsidR="00B14F3D" w:rsidRPr="00B14F3D" w:rsidRDefault="00B14F3D" w:rsidP="00B14F3D">
      <w:pPr>
        <w:widowControl/>
        <w:shd w:val="clear" w:color="auto" w:fill="FFFFFF"/>
        <w:wordWrap/>
        <w:autoSpaceDE/>
        <w:spacing w:after="148" w:line="384" w:lineRule="auto"/>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MIDRASH/PESHER AND HERMENEUTICS </w:t>
      </w:r>
    </w:p>
    <w:p w:rsidR="00B14F3D" w:rsidRPr="00B14F3D" w:rsidRDefault="00B14F3D" w:rsidP="00B14F3D">
      <w:pPr>
        <w:widowControl/>
        <w:shd w:val="clear" w:color="auto" w:fill="FFFFFF"/>
        <w:wordWrap/>
        <w:autoSpaceDE/>
        <w:spacing w:after="148" w:line="384" w:lineRule="auto"/>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By: Dr. Arnold G. </w:t>
      </w:r>
      <w:proofErr w:type="spellStart"/>
      <w:r w:rsidRPr="00B14F3D">
        <w:rPr>
          <w:rFonts w:ascii="함초롬바탕" w:eastAsia="함초롬바탕" w:hAnsi="함초롬바탕" w:cs="함초롬바탕" w:hint="eastAsia"/>
          <w:color w:val="000000"/>
          <w:kern w:val="0"/>
          <w:szCs w:val="20"/>
          <w:shd w:val="clear" w:color="auto" w:fill="FFFFFF"/>
        </w:rPr>
        <w:t>Fruchtenbaum</w:t>
      </w:r>
      <w:proofErr w:type="spellEnd"/>
      <w:r w:rsidRPr="00B14F3D">
        <w:rPr>
          <w:rFonts w:ascii="함초롬바탕" w:eastAsia="함초롬바탕" w:hAnsi="함초롬바탕" w:cs="함초롬바탕" w:hint="eastAsia"/>
          <w:color w:val="000000"/>
          <w:kern w:val="0"/>
          <w:szCs w:val="20"/>
          <w:shd w:val="clear" w:color="auto" w:fill="FFFFFF"/>
        </w:rPr>
        <w:t>, T</w:t>
      </w:r>
    </w:p>
    <w:p w:rsidR="00B14F3D" w:rsidRPr="00B14F3D" w:rsidRDefault="00B14F3D" w:rsidP="00B14F3D">
      <w:pPr>
        <w:shd w:val="clear" w:color="auto" w:fill="FFFFFF"/>
        <w:snapToGrid w:val="0"/>
        <w:spacing w:line="312"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Paul rarely uses the </w:t>
      </w:r>
      <w:proofErr w:type="spellStart"/>
      <w:r w:rsidRPr="00B14F3D">
        <w:rPr>
          <w:rFonts w:ascii="함초롬바탕" w:eastAsia="함초롬바탕" w:hAnsi="함초롬바탕" w:cs="함초롬바탕" w:hint="eastAsia"/>
          <w:color w:val="000000"/>
          <w:kern w:val="0"/>
          <w:szCs w:val="20"/>
          <w:shd w:val="clear" w:color="auto" w:fill="FFFFFF"/>
        </w:rPr>
        <w:t>midrash</w:t>
      </w:r>
      <w:proofErr w:type="spellEnd"/>
      <w:r w:rsidRPr="00B14F3D">
        <w:rPr>
          <w:rFonts w:ascii="함초롬바탕" w:eastAsia="함초롬바탕" w:hAnsi="함초롬바탕" w:cs="함초롬바탕" w:hint="eastAsia"/>
          <w:color w:val="000000"/>
          <w:kern w:val="0"/>
          <w:szCs w:val="20"/>
          <w:shd w:val="clear" w:color="auto" w:fill="FFFFFF"/>
        </w:rPr>
        <w:t>/</w:t>
      </w:r>
      <w:proofErr w:type="spellStart"/>
      <w:r w:rsidRPr="00B14F3D">
        <w:rPr>
          <w:rFonts w:ascii="함초롬바탕" w:eastAsia="함초롬바탕" w:hAnsi="함초롬바탕" w:cs="함초롬바탕" w:hint="eastAsia"/>
          <w:color w:val="000000"/>
          <w:kern w:val="0"/>
          <w:szCs w:val="20"/>
          <w:shd w:val="clear" w:color="auto" w:fill="FFFFFF"/>
        </w:rPr>
        <w:t>pesher</w:t>
      </w:r>
      <w:proofErr w:type="spellEnd"/>
      <w:r w:rsidRPr="00B14F3D">
        <w:rPr>
          <w:rFonts w:ascii="함초롬바탕" w:eastAsia="함초롬바탕" w:hAnsi="함초롬바탕" w:cs="함초롬바탕" w:hint="eastAsia"/>
          <w:color w:val="000000"/>
          <w:kern w:val="0"/>
          <w:szCs w:val="20"/>
          <w:shd w:val="clear" w:color="auto" w:fill="FFFFFF"/>
        </w:rPr>
        <w:t xml:space="preserve"> hermeneutic, but one place he obviously does so is in Galatians 4:21-31. The reason he chooses to do so is because the Gentile Galatians have become </w:t>
      </w:r>
      <w:proofErr w:type="gramStart"/>
      <w:r w:rsidRPr="00B14F3D">
        <w:rPr>
          <w:rFonts w:ascii="함초롬바탕" w:eastAsia="함초롬바탕" w:hAnsi="함초롬바탕" w:cs="함초롬바탕" w:hint="eastAsia"/>
          <w:color w:val="000000"/>
          <w:kern w:val="0"/>
          <w:szCs w:val="20"/>
          <w:shd w:val="clear" w:color="auto" w:fill="FFFFFF"/>
        </w:rPr>
        <w:t>enamored(</w:t>
      </w:r>
      <w:proofErr w:type="gramEnd"/>
      <w:r w:rsidRPr="00B14F3D">
        <w:rPr>
          <w:rFonts w:ascii="함초롬바탕" w:eastAsia="함초롬바탕" w:hAnsi="함초롬바탕" w:cs="함초롬바탕" w:hint="eastAsia"/>
          <w:color w:val="000000"/>
          <w:kern w:val="0"/>
          <w:szCs w:val="20"/>
          <w:shd w:val="clear" w:color="auto" w:fill="FFFFFF"/>
        </w:rPr>
        <w:t xml:space="preserve">fallen) with the rabbinic style of exegesis by false teachers. These were people who were able to deceive the Galatians using a false application of the </w:t>
      </w:r>
      <w:proofErr w:type="spellStart"/>
      <w:r w:rsidRPr="00B14F3D">
        <w:rPr>
          <w:rFonts w:ascii="함초롬바탕" w:eastAsia="함초롬바탕" w:hAnsi="함초롬바탕" w:cs="함초롬바탕" w:hint="eastAsia"/>
          <w:color w:val="000000"/>
          <w:kern w:val="0"/>
          <w:szCs w:val="20"/>
          <w:shd w:val="clear" w:color="auto" w:fill="FFFFFF"/>
        </w:rPr>
        <w:t>midrash</w:t>
      </w:r>
      <w:proofErr w:type="spellEnd"/>
      <w:r w:rsidRPr="00B14F3D">
        <w:rPr>
          <w:rFonts w:ascii="함초롬바탕" w:eastAsia="함초롬바탕" w:hAnsi="함초롬바탕" w:cs="함초롬바탕" w:hint="eastAsia"/>
          <w:color w:val="000000"/>
          <w:kern w:val="0"/>
          <w:szCs w:val="20"/>
          <w:shd w:val="clear" w:color="auto" w:fill="FFFFFF"/>
        </w:rPr>
        <w:t>/</w:t>
      </w:r>
      <w:proofErr w:type="spellStart"/>
      <w:r w:rsidRPr="00B14F3D">
        <w:rPr>
          <w:rFonts w:ascii="함초롬바탕" w:eastAsia="함초롬바탕" w:hAnsi="함초롬바탕" w:cs="함초롬바탕" w:hint="eastAsia"/>
          <w:color w:val="000000"/>
          <w:kern w:val="0"/>
          <w:szCs w:val="20"/>
          <w:shd w:val="clear" w:color="auto" w:fill="FFFFFF"/>
        </w:rPr>
        <w:t>pesher</w:t>
      </w:r>
      <w:proofErr w:type="spellEnd"/>
      <w:r w:rsidRPr="00B14F3D">
        <w:rPr>
          <w:rFonts w:ascii="함초롬바탕" w:eastAsia="함초롬바탕" w:hAnsi="함초롬바탕" w:cs="함초롬바탕" w:hint="eastAsia"/>
          <w:color w:val="000000"/>
          <w:kern w:val="0"/>
          <w:szCs w:val="20"/>
          <w:shd w:val="clear" w:color="auto" w:fill="FFFFFF"/>
        </w:rPr>
        <w:t xml:space="preserve"> hermeneutic. So Paul tells them if they are enamored with that kind of an exegesis it can work both ways. Thus he uses Abraham, Isaac, Sarah, Hagar, Ishmael, </w:t>
      </w:r>
      <w:r w:rsidRPr="00B14F3D">
        <w:rPr>
          <w:rFonts w:ascii="함초롬바탕" w:eastAsia="함초롬바탕" w:hAnsi="함초롬바탕" w:cs="함초롬바탕" w:hint="eastAsia"/>
          <w:color w:val="000000"/>
          <w:kern w:val="0"/>
          <w:szCs w:val="20"/>
          <w:shd w:val="clear" w:color="auto" w:fill="FFFFFF"/>
        </w:rPr>
        <w:lastRenderedPageBreak/>
        <w:t xml:space="preserve">Mount Sinai, </w:t>
      </w:r>
      <w:proofErr w:type="gramStart"/>
      <w:r w:rsidRPr="00B14F3D">
        <w:rPr>
          <w:rFonts w:ascii="함초롬바탕" w:eastAsia="함초롬바탕" w:hAnsi="함초롬바탕" w:cs="함초롬바탕" w:hint="eastAsia"/>
          <w:color w:val="000000"/>
          <w:kern w:val="0"/>
          <w:szCs w:val="20"/>
          <w:shd w:val="clear" w:color="auto" w:fill="FFFFFF"/>
        </w:rPr>
        <w:t>the</w:t>
      </w:r>
      <w:proofErr w:type="gramEnd"/>
      <w:r w:rsidRPr="00B14F3D">
        <w:rPr>
          <w:rFonts w:ascii="함초롬바탕" w:eastAsia="함초롬바탕" w:hAnsi="함초롬바탕" w:cs="함초롬바탕" w:hint="eastAsia"/>
          <w:color w:val="000000"/>
          <w:kern w:val="0"/>
          <w:szCs w:val="20"/>
          <w:shd w:val="clear" w:color="auto" w:fill="FFFFFF"/>
        </w:rPr>
        <w:t xml:space="preserve"> Law as typologies for law and grace and bondage and freedom. Contrary to some misunderstandings about </w:t>
      </w:r>
      <w:proofErr w:type="spellStart"/>
      <w:r w:rsidRPr="00B14F3D">
        <w:rPr>
          <w:rFonts w:ascii="함초롬바탕" w:eastAsia="함초롬바탕" w:hAnsi="함초롬바탕" w:cs="함초롬바탕" w:hint="eastAsia"/>
          <w:color w:val="000000"/>
          <w:kern w:val="0"/>
          <w:szCs w:val="20"/>
          <w:shd w:val="clear" w:color="auto" w:fill="FFFFFF"/>
        </w:rPr>
        <w:t>themidrash</w:t>
      </w:r>
      <w:proofErr w:type="spellEnd"/>
      <w:r w:rsidRPr="00B14F3D">
        <w:rPr>
          <w:rFonts w:ascii="함초롬바탕" w:eastAsia="함초롬바탕" w:hAnsi="함초롬바탕" w:cs="함초롬바탕" w:hint="eastAsia"/>
          <w:color w:val="000000"/>
          <w:kern w:val="0"/>
          <w:szCs w:val="20"/>
          <w:shd w:val="clear" w:color="auto" w:fill="FFFFFF"/>
        </w:rPr>
        <w:t>/</w:t>
      </w:r>
      <w:proofErr w:type="spellStart"/>
      <w:r w:rsidRPr="00B14F3D">
        <w:rPr>
          <w:rFonts w:ascii="함초롬바탕" w:eastAsia="함초롬바탕" w:hAnsi="함초롬바탕" w:cs="함초롬바탕" w:hint="eastAsia"/>
          <w:color w:val="000000"/>
          <w:kern w:val="0"/>
          <w:szCs w:val="20"/>
          <w:shd w:val="clear" w:color="auto" w:fill="FFFFFF"/>
        </w:rPr>
        <w:t>pesher</w:t>
      </w:r>
      <w:proofErr w:type="spellEnd"/>
      <w:r w:rsidRPr="00B14F3D">
        <w:rPr>
          <w:rFonts w:ascii="함초롬바탕" w:eastAsia="함초롬바탕" w:hAnsi="함초롬바탕" w:cs="함초롬바탕" w:hint="eastAsia"/>
          <w:color w:val="000000"/>
          <w:kern w:val="0"/>
          <w:szCs w:val="20"/>
          <w:shd w:val="clear" w:color="auto" w:fill="FFFFFF"/>
        </w:rPr>
        <w:t xml:space="preserve"> hermeneutic, it should be noted that Paul does not deny that there was a literal Abraham, Sarah, Isaac, Hagar, Ishmael and Mount Sinai. He accepts those as literal truth as those spelled out in the Book of Genesis. What he provides here is strictly for the Galatians is to show that this kind of hermeneutic can lead to different conclusions, and the exact </w:t>
      </w:r>
      <w:r w:rsidRPr="00B14F3D">
        <w:rPr>
          <w:rFonts w:ascii="함초롬바탕" w:eastAsia="함초롬바탕" w:hAnsi="함초롬바탕" w:cs="함초롬바탕" w:hint="eastAsia"/>
          <w:b/>
          <w:bCs/>
          <w:color w:val="000000"/>
          <w:kern w:val="0"/>
          <w:szCs w:val="20"/>
          <w:shd w:val="clear" w:color="auto" w:fill="FFFFFF"/>
        </w:rPr>
        <w:t xml:space="preserve">opposite of the ones the </w:t>
      </w:r>
      <w:proofErr w:type="spellStart"/>
      <w:r w:rsidRPr="00B14F3D">
        <w:rPr>
          <w:rFonts w:ascii="함초롬바탕" w:eastAsia="함초롬바탕" w:hAnsi="함초롬바탕" w:cs="함초롬바탕" w:hint="eastAsia"/>
          <w:b/>
          <w:bCs/>
          <w:color w:val="000000"/>
          <w:kern w:val="0"/>
          <w:szCs w:val="20"/>
          <w:shd w:val="clear" w:color="auto" w:fill="FFFFFF"/>
        </w:rPr>
        <w:t>Judaizers</w:t>
      </w:r>
      <w:proofErr w:type="spellEnd"/>
      <w:r w:rsidRPr="00B14F3D">
        <w:rPr>
          <w:rFonts w:ascii="함초롬바탕" w:eastAsia="함초롬바탕" w:hAnsi="함초롬바탕" w:cs="함초롬바탕" w:hint="eastAsia"/>
          <w:color w:val="000000"/>
          <w:kern w:val="0"/>
          <w:szCs w:val="20"/>
          <w:shd w:val="clear" w:color="auto" w:fill="FFFFFF"/>
        </w:rPr>
        <w:t xml:space="preserve"> were concluding. </w:t>
      </w: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spacing w:after="148" w:line="384" w:lineRule="auto"/>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b/>
          <w:bCs/>
          <w:color w:val="000000"/>
          <w:kern w:val="0"/>
          <w:sz w:val="30"/>
          <w:szCs w:val="30"/>
          <w:bdr w:val="single" w:sz="4" w:space="0" w:color="000000" w:frame="1"/>
          <w:shd w:val="clear" w:color="auto" w:fill="FFFFFF"/>
        </w:rPr>
        <w:t>Hermeneutics</w:t>
      </w:r>
      <w:r w:rsidRPr="00B14F3D">
        <w:rPr>
          <w:rFonts w:ascii="맑은 고딕" w:eastAsia="맑은 고딕" w:hAnsi="맑은 고딕" w:cs="굴림" w:hint="eastAsia"/>
          <w:b/>
          <w:bCs/>
          <w:color w:val="000000"/>
          <w:kern w:val="0"/>
          <w:sz w:val="30"/>
          <w:szCs w:val="30"/>
          <w:shd w:val="clear" w:color="auto" w:fill="FFFFFF"/>
        </w:rPr>
        <w:t xml:space="preserve"> of </w:t>
      </w:r>
      <w:proofErr w:type="spellStart"/>
      <w:proofErr w:type="gramStart"/>
      <w:r w:rsidRPr="00B14F3D">
        <w:rPr>
          <w:rFonts w:ascii="맑은 고딕" w:eastAsia="맑은 고딕" w:hAnsi="맑은 고딕" w:cs="굴림" w:hint="eastAsia"/>
          <w:b/>
          <w:bCs/>
          <w:color w:val="000000"/>
          <w:kern w:val="0"/>
          <w:sz w:val="30"/>
          <w:szCs w:val="30"/>
          <w:shd w:val="clear" w:color="auto" w:fill="FFFFFF"/>
        </w:rPr>
        <w:t>paul</w:t>
      </w:r>
      <w:proofErr w:type="spellEnd"/>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Grant, Paul and the O.T. 28-</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 xml:space="preserve">Rejecting legalism, Paul faithfully followed Jesus’ method. 1 </w:t>
      </w:r>
      <w:proofErr w:type="spellStart"/>
      <w:r w:rsidRPr="00B14F3D">
        <w:rPr>
          <w:rFonts w:ascii="맑은 고딕" w:eastAsia="맑은 고딕" w:hAnsi="맑은 고딕" w:cs="굴림" w:hint="eastAsia"/>
          <w:color w:val="000000"/>
          <w:kern w:val="0"/>
          <w:sz w:val="22"/>
          <w:shd w:val="clear" w:color="auto" w:fill="FFFFFF"/>
        </w:rPr>
        <w:t>cor</w:t>
      </w:r>
      <w:proofErr w:type="spellEnd"/>
      <w:r w:rsidRPr="00B14F3D">
        <w:rPr>
          <w:rFonts w:ascii="맑은 고딕" w:eastAsia="맑은 고딕" w:hAnsi="맑은 고딕" w:cs="굴림" w:hint="eastAsia"/>
          <w:color w:val="000000"/>
          <w:kern w:val="0"/>
          <w:sz w:val="22"/>
          <w:shd w:val="clear" w:color="auto" w:fill="FFFFFF"/>
        </w:rPr>
        <w:t xml:space="preserve"> 11: 25</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맑은 고딕" w:eastAsia="맑은 고딕" w:hAnsi="맑은 고딕" w:cs="굴림" w:hint="eastAsia"/>
          <w:color w:val="000000"/>
          <w:kern w:val="0"/>
          <w:sz w:val="22"/>
          <w:shd w:val="clear" w:color="auto" w:fill="FFFFFF"/>
        </w:rPr>
        <w:t xml:space="preserve">For </w:t>
      </w:r>
      <w:proofErr w:type="spellStart"/>
      <w:r w:rsidRPr="00B14F3D">
        <w:rPr>
          <w:rFonts w:ascii="맑은 고딕" w:eastAsia="맑은 고딕" w:hAnsi="맑은 고딕" w:cs="굴림" w:hint="eastAsia"/>
          <w:color w:val="000000"/>
          <w:kern w:val="0"/>
          <w:sz w:val="22"/>
          <w:shd w:val="clear" w:color="auto" w:fill="FFFFFF"/>
        </w:rPr>
        <w:t>exemple</w:t>
      </w:r>
      <w:proofErr w:type="spellEnd"/>
      <w:r w:rsidRPr="00B14F3D">
        <w:rPr>
          <w:rFonts w:ascii="맑은 고딕" w:eastAsia="맑은 고딕" w:hAnsi="맑은 고딕" w:cs="굴림" w:hint="eastAsia"/>
          <w:color w:val="000000"/>
          <w:kern w:val="0"/>
          <w:sz w:val="22"/>
          <w:shd w:val="clear" w:color="auto" w:fill="FFFFFF"/>
        </w:rPr>
        <w:t>.</w:t>
      </w:r>
      <w:proofErr w:type="gramEnd"/>
      <w:r w:rsidRPr="00B14F3D">
        <w:rPr>
          <w:rFonts w:ascii="맑은 고딕" w:eastAsia="맑은 고딕" w:hAnsi="맑은 고딕" w:cs="굴림" w:hint="eastAsia"/>
          <w:color w:val="000000"/>
          <w:kern w:val="0"/>
          <w:sz w:val="22"/>
          <w:shd w:val="clear" w:color="auto" w:fill="FFFFFF"/>
        </w:rPr>
        <w:t xml:space="preserve"> Interpretation about the Law he understood the Jesus’ Perspective.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 w:val="22"/>
          <w:shd w:val="clear" w:color="auto" w:fill="FFFFFF"/>
        </w:rPr>
        <w:t xml:space="preserve">According to the Scriptures 1 </w:t>
      </w:r>
      <w:proofErr w:type="spellStart"/>
      <w:r w:rsidRPr="00B14F3D">
        <w:rPr>
          <w:rFonts w:ascii="맑은 고딕" w:eastAsia="맑은 고딕" w:hAnsi="맑은 고딕" w:cs="굴림" w:hint="eastAsia"/>
          <w:color w:val="000000"/>
          <w:kern w:val="0"/>
          <w:sz w:val="22"/>
          <w:shd w:val="clear" w:color="auto" w:fill="FFFFFF"/>
        </w:rPr>
        <w:t>cor</w:t>
      </w:r>
      <w:proofErr w:type="spellEnd"/>
      <w:r w:rsidRPr="00B14F3D">
        <w:rPr>
          <w:rFonts w:ascii="맑은 고딕" w:eastAsia="맑은 고딕" w:hAnsi="맑은 고딕" w:cs="굴림" w:hint="eastAsia"/>
          <w:color w:val="000000"/>
          <w:kern w:val="0"/>
          <w:sz w:val="22"/>
          <w:shd w:val="clear" w:color="auto" w:fill="FFFFFF"/>
        </w:rPr>
        <w:t xml:space="preserve"> 15:8f.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맑은 고딕" w:eastAsia="맑은 고딕" w:hAnsi="맑은 고딕" w:cs="굴림" w:hint="eastAsia"/>
          <w:b/>
          <w:bCs/>
          <w:color w:val="000000"/>
          <w:kern w:val="0"/>
          <w:sz w:val="22"/>
          <w:shd w:val="clear" w:color="auto" w:fill="FFFFFF"/>
        </w:rPr>
        <w:t>Paul’s Hermeneutic</w:t>
      </w:r>
    </w:p>
    <w:p w:rsidR="00B14F3D" w:rsidRPr="00B14F3D" w:rsidRDefault="00B14F3D" w:rsidP="00B14F3D">
      <w:pPr>
        <w:shd w:val="clear" w:color="auto" w:fill="FFFFFF"/>
        <w:wordWrap/>
        <w:spacing w:after="88"/>
        <w:jc w:val="left"/>
        <w:textAlignment w:val="baseline"/>
        <w:rPr>
          <w:rFonts w:ascii="굴림" w:eastAsia="굴림" w:hAnsi="굴림" w:cs="굴림"/>
          <w:color w:val="000000"/>
          <w:kern w:val="0"/>
          <w:sz w:val="24"/>
          <w:szCs w:val="24"/>
        </w:rPr>
      </w:pPr>
    </w:p>
    <w:p w:rsidR="00B14F3D" w:rsidRPr="00B14F3D" w:rsidRDefault="00B14F3D" w:rsidP="00B14F3D">
      <w:pPr>
        <w:shd w:val="clear" w:color="auto" w:fill="FFFFFF"/>
        <w:wordWrap/>
        <w:spacing w:after="88"/>
        <w:jc w:val="left"/>
        <w:textAlignment w:val="baseline"/>
        <w:rPr>
          <w:rFonts w:ascii="굴림" w:eastAsia="굴림" w:hAnsi="굴림" w:cs="굴림"/>
          <w:color w:val="000000"/>
          <w:kern w:val="0"/>
          <w:sz w:val="24"/>
          <w:szCs w:val="24"/>
        </w:rPr>
      </w:pPr>
      <w:r w:rsidRPr="00B14F3D">
        <w:rPr>
          <w:rFonts w:ascii="Georgia" w:eastAsia="굴림" w:hAnsi="Georgia" w:cs="굴림"/>
          <w:b/>
          <w:bCs/>
          <w:color w:val="000000"/>
          <w:kern w:val="0"/>
          <w:sz w:val="32"/>
          <w:szCs w:val="32"/>
          <w:shd w:val="clear" w:color="auto" w:fill="FFFFFF"/>
        </w:rPr>
        <w:t xml:space="preserve">1. </w:t>
      </w:r>
      <w:proofErr w:type="spellStart"/>
      <w:proofErr w:type="gramStart"/>
      <w:r w:rsidRPr="00B14F3D">
        <w:rPr>
          <w:rFonts w:ascii="굴림" w:eastAsia="Georgia" w:hAnsi="Georgia" w:cs="굴림"/>
          <w:b/>
          <w:bCs/>
          <w:color w:val="000000"/>
          <w:kern w:val="0"/>
          <w:sz w:val="32"/>
          <w:szCs w:val="32"/>
          <w:shd w:val="clear" w:color="auto" w:fill="FFFFFF"/>
        </w:rPr>
        <w:t>τύπος</w:t>
      </w:r>
      <w:proofErr w:type="spellEnd"/>
      <w:proofErr w:type="gramEnd"/>
      <w:r w:rsidRPr="00B14F3D">
        <w:rPr>
          <w:rFonts w:ascii="맑은 고딕" w:eastAsia="맑은 고딕" w:hAnsi="맑은 고딕" w:cs="굴림" w:hint="eastAsia"/>
          <w:color w:val="000000"/>
          <w:kern w:val="0"/>
          <w:szCs w:val="20"/>
          <w:shd w:val="clear" w:color="auto" w:fill="FFFFFF"/>
        </w:rPr>
        <w:t xml:space="preserve"> - Type he employed .. </w:t>
      </w:r>
    </w:p>
    <w:p w:rsidR="00B14F3D" w:rsidRPr="00B14F3D" w:rsidRDefault="00B14F3D" w:rsidP="00B14F3D">
      <w:pPr>
        <w:shd w:val="clear" w:color="auto" w:fill="FFFFFF"/>
        <w:wordWrap/>
        <w:spacing w:after="88"/>
        <w:jc w:val="left"/>
        <w:textAlignment w:val="baseline"/>
        <w:rPr>
          <w:rFonts w:ascii="굴림" w:eastAsia="굴림" w:hAnsi="굴림" w:cs="굴림"/>
          <w:color w:val="000000"/>
          <w:kern w:val="0"/>
          <w:sz w:val="24"/>
          <w:szCs w:val="24"/>
        </w:rPr>
      </w:pPr>
      <w:r w:rsidRPr="00B14F3D">
        <w:rPr>
          <w:rFonts w:ascii="맑은 고딕" w:eastAsia="맑은 고딕" w:hAnsi="맑은 고딕" w:cs="굴림" w:hint="eastAsia"/>
          <w:color w:val="000000"/>
          <w:kern w:val="0"/>
          <w:sz w:val="22"/>
          <w:shd w:val="clear" w:color="auto" w:fill="FFFFFF"/>
        </w:rPr>
        <w:t xml:space="preserve">1 </w:t>
      </w:r>
      <w:proofErr w:type="spellStart"/>
      <w:r w:rsidRPr="00B14F3D">
        <w:rPr>
          <w:rFonts w:ascii="맑은 고딕" w:eastAsia="맑은 고딕" w:hAnsi="맑은 고딕" w:cs="굴림" w:hint="eastAsia"/>
          <w:color w:val="000000"/>
          <w:kern w:val="0"/>
          <w:sz w:val="22"/>
          <w:shd w:val="clear" w:color="auto" w:fill="FFFFFF"/>
        </w:rPr>
        <w:t>Thess</w:t>
      </w:r>
      <w:proofErr w:type="spellEnd"/>
      <w:r w:rsidRPr="00B14F3D">
        <w:rPr>
          <w:rFonts w:ascii="맑은 고딕" w:eastAsia="맑은 고딕" w:hAnsi="맑은 고딕" w:cs="굴림" w:hint="eastAsia"/>
          <w:color w:val="000000"/>
          <w:kern w:val="0"/>
          <w:sz w:val="22"/>
          <w:shd w:val="clear" w:color="auto" w:fill="FFFFFF"/>
        </w:rPr>
        <w:t xml:space="preserve"> 1: 7 </w:t>
      </w:r>
      <w:r w:rsidRPr="00B14F3D">
        <w:rPr>
          <w:rFonts w:ascii="Verdana" w:eastAsia="굴림" w:hAnsi="Verdana" w:cs="굴림"/>
          <w:color w:val="000000"/>
          <w:kern w:val="0"/>
          <w:sz w:val="14"/>
          <w:szCs w:val="14"/>
          <w:shd w:val="clear" w:color="auto" w:fill="FFFFFF"/>
        </w:rPr>
        <w:t xml:space="preserve">For I do not want you to be ignorant of </w:t>
      </w:r>
      <w:r w:rsidRPr="00B14F3D">
        <w:rPr>
          <w:rFonts w:ascii="Times New Roman" w:eastAsia="굴림" w:hAnsi="Times New Roman" w:cs="Times New Roman"/>
          <w:color w:val="000000"/>
          <w:kern w:val="0"/>
          <w:sz w:val="14"/>
          <w:szCs w:val="14"/>
          <w:shd w:val="clear" w:color="auto" w:fill="FFFFFF"/>
        </w:rPr>
        <w:t xml:space="preserve">the </w:t>
      </w:r>
      <w:r w:rsidRPr="00B14F3D">
        <w:rPr>
          <w:rFonts w:ascii="Times New Roman" w:eastAsia="굴림" w:hAnsi="Times New Roman" w:cs="Times New Roman"/>
          <w:b/>
          <w:bCs/>
          <w:color w:val="000000"/>
          <w:kern w:val="0"/>
          <w:sz w:val="16"/>
          <w:szCs w:val="16"/>
          <w:shd w:val="clear" w:color="auto" w:fill="FFFFFF"/>
        </w:rPr>
        <w:t>fact</w:t>
      </w:r>
      <w:r w:rsidRPr="00B14F3D">
        <w:rPr>
          <w:rFonts w:ascii="Times New Roman" w:eastAsia="굴림" w:hAnsi="Times New Roman" w:cs="Times New Roman"/>
          <w:color w:val="000000"/>
          <w:kern w:val="0"/>
          <w:sz w:val="14"/>
          <w:szCs w:val="14"/>
          <w:shd w:val="clear" w:color="auto" w:fill="FFFFFF"/>
        </w:rPr>
        <w:t>,</w:t>
      </w:r>
      <w:r w:rsidRPr="00B14F3D">
        <w:rPr>
          <w:rFonts w:ascii="Verdana" w:eastAsia="굴림" w:hAnsi="Verdana" w:cs="굴림"/>
          <w:color w:val="000000"/>
          <w:kern w:val="0"/>
          <w:sz w:val="14"/>
          <w:szCs w:val="14"/>
          <w:shd w:val="clear" w:color="auto" w:fill="FFFFFF"/>
        </w:rPr>
        <w:t xml:space="preserve"> brothers and sisters, that our ancestors were all under the cloud and that they all passed through the sea. </w:t>
      </w:r>
      <w:r w:rsidRPr="00B14F3D">
        <w:rPr>
          <w:rFonts w:ascii="Arial" w:eastAsia="굴림" w:hAnsi="Arial" w:cs="Arial"/>
          <w:b/>
          <w:bCs/>
          <w:color w:val="000000"/>
          <w:kern w:val="0"/>
          <w:sz w:val="11"/>
          <w:szCs w:val="11"/>
          <w:shd w:val="clear" w:color="auto" w:fill="FFFFFF"/>
        </w:rPr>
        <w:t xml:space="preserve">2 </w:t>
      </w:r>
      <w:r w:rsidRPr="00B14F3D">
        <w:rPr>
          <w:rFonts w:ascii="Verdana" w:eastAsia="굴림" w:hAnsi="Verdana" w:cs="굴림"/>
          <w:color w:val="000000"/>
          <w:kern w:val="0"/>
          <w:sz w:val="14"/>
          <w:szCs w:val="14"/>
          <w:shd w:val="clear" w:color="auto" w:fill="FFFFFF"/>
        </w:rPr>
        <w:t xml:space="preserve">They were all </w:t>
      </w:r>
      <w:r w:rsidRPr="00B14F3D">
        <w:rPr>
          <w:rFonts w:ascii="Verdana" w:eastAsia="굴림" w:hAnsi="Verdana" w:cs="굴림"/>
          <w:color w:val="FF0000"/>
          <w:kern w:val="0"/>
          <w:sz w:val="14"/>
          <w:szCs w:val="14"/>
          <w:shd w:val="clear" w:color="auto" w:fill="FFFFFF"/>
        </w:rPr>
        <w:t>baptized</w:t>
      </w:r>
      <w:r w:rsidRPr="00B14F3D">
        <w:rPr>
          <w:rFonts w:ascii="Verdana" w:eastAsia="굴림" w:hAnsi="Verdana" w:cs="굴림"/>
          <w:color w:val="000000"/>
          <w:kern w:val="0"/>
          <w:sz w:val="14"/>
          <w:szCs w:val="14"/>
          <w:shd w:val="clear" w:color="auto" w:fill="FFFFFF"/>
        </w:rPr>
        <w:t xml:space="preserve"> into Moses in the cloud and in the sea. </w:t>
      </w:r>
      <w:r w:rsidRPr="00B14F3D">
        <w:rPr>
          <w:rFonts w:ascii="Arial" w:eastAsia="굴림" w:hAnsi="Arial" w:cs="Arial"/>
          <w:b/>
          <w:bCs/>
          <w:color w:val="000000"/>
          <w:kern w:val="0"/>
          <w:sz w:val="11"/>
          <w:szCs w:val="11"/>
          <w:shd w:val="clear" w:color="auto" w:fill="FFFFFF"/>
        </w:rPr>
        <w:t xml:space="preserve">3 </w:t>
      </w:r>
      <w:r w:rsidRPr="00B14F3D">
        <w:rPr>
          <w:rFonts w:ascii="Verdana" w:eastAsia="굴림" w:hAnsi="Verdana" w:cs="굴림"/>
          <w:color w:val="000000"/>
          <w:kern w:val="0"/>
          <w:sz w:val="14"/>
          <w:szCs w:val="14"/>
          <w:shd w:val="clear" w:color="auto" w:fill="FFFFFF"/>
        </w:rPr>
        <w:t xml:space="preserve">They all ate the same spiritual food </w:t>
      </w:r>
      <w:r w:rsidRPr="00B14F3D">
        <w:rPr>
          <w:rFonts w:ascii="Arial" w:eastAsia="굴림" w:hAnsi="Arial" w:cs="Arial"/>
          <w:b/>
          <w:bCs/>
          <w:color w:val="000000"/>
          <w:kern w:val="0"/>
          <w:sz w:val="11"/>
          <w:szCs w:val="11"/>
          <w:shd w:val="clear" w:color="auto" w:fill="FFFFFF"/>
        </w:rPr>
        <w:t xml:space="preserve">4 </w:t>
      </w:r>
      <w:r w:rsidRPr="00B14F3D">
        <w:rPr>
          <w:rFonts w:ascii="Verdana" w:eastAsia="굴림" w:hAnsi="Verdana" w:cs="굴림"/>
          <w:color w:val="000000"/>
          <w:kern w:val="0"/>
          <w:sz w:val="14"/>
          <w:szCs w:val="14"/>
          <w:shd w:val="clear" w:color="auto" w:fill="FFFFFF"/>
        </w:rPr>
        <w:t xml:space="preserve">and drank the same spiritual drink; for they drank from the </w:t>
      </w:r>
      <w:r w:rsidRPr="00B14F3D">
        <w:rPr>
          <w:rFonts w:ascii="Verdana" w:eastAsia="굴림" w:hAnsi="Verdana" w:cs="굴림"/>
          <w:color w:val="FF0000"/>
          <w:kern w:val="0"/>
          <w:sz w:val="14"/>
          <w:szCs w:val="14"/>
          <w:shd w:val="clear" w:color="auto" w:fill="FFFFFF"/>
        </w:rPr>
        <w:t>spiritual rock</w:t>
      </w:r>
      <w:r w:rsidRPr="00B14F3D">
        <w:rPr>
          <w:rFonts w:ascii="Verdana" w:eastAsia="굴림" w:hAnsi="Verdana" w:cs="굴림"/>
          <w:color w:val="000000"/>
          <w:kern w:val="0"/>
          <w:sz w:val="14"/>
          <w:szCs w:val="14"/>
          <w:shd w:val="clear" w:color="auto" w:fill="FFFFFF"/>
        </w:rPr>
        <w:t xml:space="preserve"> that accompanied them, and that rock was Christ. </w:t>
      </w:r>
      <w:r w:rsidRPr="00B14F3D">
        <w:rPr>
          <w:rFonts w:ascii="Arial" w:eastAsia="굴림" w:hAnsi="Arial" w:cs="Arial"/>
          <w:b/>
          <w:bCs/>
          <w:color w:val="000000"/>
          <w:kern w:val="0"/>
          <w:sz w:val="11"/>
          <w:szCs w:val="11"/>
          <w:shd w:val="clear" w:color="auto" w:fill="FFFFFF"/>
        </w:rPr>
        <w:t xml:space="preserve">5 </w:t>
      </w:r>
      <w:r w:rsidRPr="00B14F3D">
        <w:rPr>
          <w:rFonts w:ascii="Verdana" w:eastAsia="굴림" w:hAnsi="Verdana" w:cs="굴림"/>
          <w:color w:val="000000"/>
          <w:kern w:val="0"/>
          <w:sz w:val="14"/>
          <w:szCs w:val="14"/>
          <w:shd w:val="clear" w:color="auto" w:fill="FFFFFF"/>
        </w:rPr>
        <w:t>Nevertheless, God was not pleased with most of them; their bodies were scattered in the wilderness.</w:t>
      </w:r>
    </w:p>
    <w:p w:rsidR="00B14F3D" w:rsidRPr="00B14F3D" w:rsidRDefault="00B14F3D" w:rsidP="00B14F3D">
      <w:pPr>
        <w:shd w:val="clear" w:color="auto" w:fill="FFFFFF"/>
        <w:wordWrap/>
        <w:spacing w:after="88"/>
        <w:jc w:val="left"/>
        <w:textAlignment w:val="baseline"/>
        <w:rPr>
          <w:rFonts w:ascii="굴림" w:eastAsia="굴림" w:hAnsi="굴림" w:cs="굴림"/>
          <w:color w:val="000000"/>
          <w:kern w:val="0"/>
          <w:sz w:val="24"/>
          <w:szCs w:val="24"/>
        </w:rPr>
      </w:pPr>
      <w:r w:rsidRPr="00B14F3D">
        <w:rPr>
          <w:rFonts w:ascii="Arial" w:eastAsia="굴림" w:hAnsi="Arial" w:cs="Arial"/>
          <w:b/>
          <w:bCs/>
          <w:color w:val="000000"/>
          <w:kern w:val="0"/>
          <w:sz w:val="11"/>
          <w:szCs w:val="11"/>
          <w:shd w:val="clear" w:color="auto" w:fill="FFFFFF"/>
        </w:rPr>
        <w:t xml:space="preserve">6 </w:t>
      </w:r>
      <w:r w:rsidRPr="00B14F3D">
        <w:rPr>
          <w:rFonts w:ascii="Verdana" w:eastAsia="굴림" w:hAnsi="Verdana" w:cs="굴림"/>
          <w:color w:val="000000"/>
          <w:kern w:val="0"/>
          <w:sz w:val="14"/>
          <w:szCs w:val="14"/>
          <w:shd w:val="clear" w:color="auto" w:fill="FFFFFF"/>
        </w:rPr>
        <w:t>Now these things occurred as</w:t>
      </w:r>
      <w:r w:rsidRPr="00B14F3D">
        <w:rPr>
          <w:rFonts w:ascii="Verdana" w:eastAsia="굴림" w:hAnsi="Verdana" w:cs="굴림"/>
          <w:color w:val="000000"/>
          <w:kern w:val="0"/>
          <w:sz w:val="22"/>
          <w:shd w:val="clear" w:color="auto" w:fill="FFFFFF"/>
        </w:rPr>
        <w:t xml:space="preserve"> examples</w:t>
      </w:r>
      <w:r w:rsidRPr="00B14F3D">
        <w:rPr>
          <w:rFonts w:ascii="Verdana" w:eastAsia="굴림" w:hAnsi="Verdana" w:cs="굴림"/>
          <w:color w:val="000000"/>
          <w:kern w:val="0"/>
          <w:sz w:val="14"/>
          <w:szCs w:val="14"/>
          <w:shd w:val="clear" w:color="auto" w:fill="FFFFFF"/>
        </w:rPr>
        <w:t xml:space="preserve"> to keep us from setting our hearts on evil things as they did</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hyperlink r:id="rId10" w:history="1">
        <w:r w:rsidRPr="00B14F3D">
          <w:rPr>
            <w:rFonts w:ascii="Arial" w:eastAsia="굴림" w:hAnsi="Arial" w:cs="Arial"/>
            <w:b/>
            <w:bCs/>
            <w:color w:val="0092F2"/>
            <w:kern w:val="0"/>
            <w:sz w:val="12"/>
            <w:u w:val="single"/>
          </w:rPr>
          <w:t>Nestle GNT 1904</w:t>
        </w:r>
      </w:hyperlink>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roofErr w:type="spellStart"/>
      <w:proofErr w:type="gramStart"/>
      <w:r w:rsidRPr="00B14F3D">
        <w:rPr>
          <w:rFonts w:ascii="굴림" w:eastAsia="Palatino Linotype" w:hAnsi="Palatino Linotype" w:cs="굴림"/>
          <w:color w:val="001320"/>
          <w:kern w:val="0"/>
          <w:sz w:val="16"/>
          <w:szCs w:val="16"/>
          <w:shd w:val="clear" w:color="auto" w:fill="FFFFFF"/>
        </w:rPr>
        <w:t>Τα</w:t>
      </w:r>
      <w:r w:rsidRPr="00B14F3D">
        <w:rPr>
          <w:rFonts w:ascii="Palatino Linotype" w:eastAsia="굴림" w:hAnsi="Palatino Linotype" w:cs="굴림"/>
          <w:color w:val="001320"/>
          <w:kern w:val="0"/>
          <w:sz w:val="16"/>
          <w:szCs w:val="16"/>
          <w:shd w:val="clear" w:color="auto" w:fill="FFFFFF"/>
        </w:rPr>
        <w:t>ῦ</w:t>
      </w:r>
      <w:r w:rsidRPr="00B14F3D">
        <w:rPr>
          <w:rFonts w:ascii="굴림" w:eastAsia="Palatino Linotype" w:hAnsi="Palatino Linotype" w:cs="굴림"/>
          <w:color w:val="001320"/>
          <w:kern w:val="0"/>
          <w:sz w:val="16"/>
          <w:szCs w:val="16"/>
          <w:shd w:val="clear" w:color="auto" w:fill="FFFFFF"/>
        </w:rPr>
        <w:t>τα</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δ</w:t>
      </w:r>
      <w:r w:rsidRPr="00B14F3D">
        <w:rPr>
          <w:rFonts w:ascii="Palatino Linotype" w:eastAsia="굴림" w:hAnsi="Palatino Linotype" w:cs="굴림"/>
          <w:color w:val="001320"/>
          <w:kern w:val="0"/>
          <w:sz w:val="16"/>
          <w:szCs w:val="16"/>
          <w:shd w:val="clear" w:color="auto" w:fill="FFFFFF"/>
        </w:rPr>
        <w:t>ὲ</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FF0000"/>
          <w:kern w:val="0"/>
          <w:sz w:val="22"/>
          <w:shd w:val="clear" w:color="auto" w:fill="FFFFFF"/>
        </w:rPr>
        <w:t>τύποι</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ἡ</w:t>
      </w:r>
      <w:r w:rsidRPr="00B14F3D">
        <w:rPr>
          <w:rFonts w:ascii="굴림" w:eastAsia="Palatino Linotype" w:hAnsi="Palatino Linotype" w:cs="굴림"/>
          <w:color w:val="001320"/>
          <w:kern w:val="0"/>
          <w:sz w:val="16"/>
          <w:szCs w:val="16"/>
          <w:shd w:val="clear" w:color="auto" w:fill="FFFFFF"/>
        </w:rPr>
        <w:t>μ</w:t>
      </w:r>
      <w:r w:rsidRPr="00B14F3D">
        <w:rPr>
          <w:rFonts w:ascii="Palatino Linotype" w:eastAsia="굴림" w:hAnsi="Palatino Linotype" w:cs="굴림"/>
          <w:color w:val="001320"/>
          <w:kern w:val="0"/>
          <w:sz w:val="16"/>
          <w:szCs w:val="16"/>
          <w:shd w:val="clear" w:color="auto" w:fill="FFFFFF"/>
        </w:rPr>
        <w:t>ῶ</w:t>
      </w:r>
      <w:r w:rsidRPr="00B14F3D">
        <w:rPr>
          <w:rFonts w:ascii="굴림" w:eastAsia="Palatino Linotype" w:hAnsi="Palatino Linotype" w:cs="굴림"/>
          <w:color w:val="001320"/>
          <w:kern w:val="0"/>
          <w:sz w:val="16"/>
          <w:szCs w:val="16"/>
          <w:shd w:val="clear" w:color="auto" w:fill="FFFFFF"/>
        </w:rPr>
        <w:t>ν</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ἐ</w:t>
      </w:r>
      <w:r w:rsidRPr="00B14F3D">
        <w:rPr>
          <w:rFonts w:ascii="굴림" w:eastAsia="Palatino Linotype" w:hAnsi="Palatino Linotype" w:cs="굴림"/>
          <w:color w:val="001320"/>
          <w:kern w:val="0"/>
          <w:sz w:val="16"/>
          <w:szCs w:val="16"/>
          <w:shd w:val="clear" w:color="auto" w:fill="FFFFFF"/>
        </w:rPr>
        <w:t>γενήθησαν</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ε</w:t>
      </w:r>
      <w:r w:rsidRPr="00B14F3D">
        <w:rPr>
          <w:rFonts w:ascii="Palatino Linotype" w:eastAsia="굴림" w:hAnsi="Palatino Linotype" w:cs="굴림"/>
          <w:color w:val="001320"/>
          <w:kern w:val="0"/>
          <w:sz w:val="16"/>
          <w:szCs w:val="16"/>
          <w:shd w:val="clear" w:color="auto" w:fill="FFFFFF"/>
        </w:rPr>
        <w:t>ἰ</w:t>
      </w:r>
      <w:r w:rsidRPr="00B14F3D">
        <w:rPr>
          <w:rFonts w:ascii="굴림" w:eastAsia="Palatino Linotype" w:hAnsi="Palatino Linotype" w:cs="굴림"/>
          <w:color w:val="001320"/>
          <w:kern w:val="0"/>
          <w:sz w:val="16"/>
          <w:szCs w:val="16"/>
          <w:shd w:val="clear" w:color="auto" w:fill="FFFFFF"/>
        </w:rPr>
        <w:t>ς</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τ</w:t>
      </w:r>
      <w:r w:rsidRPr="00B14F3D">
        <w:rPr>
          <w:rFonts w:ascii="Palatino Linotype" w:eastAsia="굴림" w:hAnsi="Palatino Linotype" w:cs="굴림"/>
          <w:color w:val="001320"/>
          <w:kern w:val="0"/>
          <w:sz w:val="16"/>
          <w:szCs w:val="16"/>
          <w:shd w:val="clear" w:color="auto" w:fill="FFFFFF"/>
        </w:rPr>
        <w:t>ὸ</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μ</w:t>
      </w:r>
      <w:r w:rsidRPr="00B14F3D">
        <w:rPr>
          <w:rFonts w:ascii="Palatino Linotype" w:eastAsia="굴림" w:hAnsi="Palatino Linotype" w:cs="굴림"/>
          <w:color w:val="001320"/>
          <w:kern w:val="0"/>
          <w:sz w:val="16"/>
          <w:szCs w:val="16"/>
          <w:shd w:val="clear" w:color="auto" w:fill="FFFFFF"/>
        </w:rPr>
        <w:t>ὴ</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ε</w:t>
      </w:r>
      <w:r w:rsidRPr="00B14F3D">
        <w:rPr>
          <w:rFonts w:ascii="Palatino Linotype" w:eastAsia="굴림" w:hAnsi="Palatino Linotype" w:cs="굴림"/>
          <w:color w:val="001320"/>
          <w:kern w:val="0"/>
          <w:sz w:val="16"/>
          <w:szCs w:val="16"/>
          <w:shd w:val="clear" w:color="auto" w:fill="FFFFFF"/>
        </w:rPr>
        <w:t>ἶ</w:t>
      </w:r>
      <w:r w:rsidRPr="00B14F3D">
        <w:rPr>
          <w:rFonts w:ascii="굴림" w:eastAsia="Palatino Linotype" w:hAnsi="Palatino Linotype" w:cs="굴림"/>
          <w:color w:val="001320"/>
          <w:kern w:val="0"/>
          <w:sz w:val="16"/>
          <w:szCs w:val="16"/>
          <w:shd w:val="clear" w:color="auto" w:fill="FFFFFF"/>
        </w:rPr>
        <w:t>ναι</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ἡ</w:t>
      </w:r>
      <w:r w:rsidRPr="00B14F3D">
        <w:rPr>
          <w:rFonts w:ascii="굴림" w:eastAsia="Palatino Linotype" w:hAnsi="Palatino Linotype" w:cs="굴림"/>
          <w:color w:val="001320"/>
          <w:kern w:val="0"/>
          <w:sz w:val="16"/>
          <w:szCs w:val="16"/>
          <w:shd w:val="clear" w:color="auto" w:fill="FFFFFF"/>
        </w:rPr>
        <w:t>μ</w:t>
      </w:r>
      <w:r w:rsidRPr="00B14F3D">
        <w:rPr>
          <w:rFonts w:ascii="Palatino Linotype" w:eastAsia="굴림" w:hAnsi="Palatino Linotype" w:cs="굴림"/>
          <w:color w:val="001320"/>
          <w:kern w:val="0"/>
          <w:sz w:val="16"/>
          <w:szCs w:val="16"/>
          <w:shd w:val="clear" w:color="auto" w:fill="FFFFFF"/>
        </w:rPr>
        <w:t>ᾶ</w:t>
      </w:r>
      <w:r w:rsidRPr="00B14F3D">
        <w:rPr>
          <w:rFonts w:ascii="굴림" w:eastAsia="Palatino Linotype" w:hAnsi="Palatino Linotype" w:cs="굴림"/>
          <w:color w:val="001320"/>
          <w:kern w:val="0"/>
          <w:sz w:val="16"/>
          <w:szCs w:val="16"/>
          <w:shd w:val="clear" w:color="auto" w:fill="FFFFFF"/>
        </w:rPr>
        <w:t>ς</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ἐ</w:t>
      </w:r>
      <w:r w:rsidRPr="00B14F3D">
        <w:rPr>
          <w:rFonts w:ascii="굴림" w:eastAsia="Palatino Linotype" w:hAnsi="Palatino Linotype" w:cs="굴림"/>
          <w:color w:val="001320"/>
          <w:kern w:val="0"/>
          <w:sz w:val="16"/>
          <w:szCs w:val="16"/>
          <w:shd w:val="clear" w:color="auto" w:fill="FFFFFF"/>
        </w:rPr>
        <w:t>πιθυμητ</w:t>
      </w:r>
      <w:r w:rsidRPr="00B14F3D">
        <w:rPr>
          <w:rFonts w:ascii="Palatino Linotype" w:eastAsia="굴림" w:hAnsi="Palatino Linotype" w:cs="굴림"/>
          <w:color w:val="001320"/>
          <w:kern w:val="0"/>
          <w:sz w:val="16"/>
          <w:szCs w:val="16"/>
          <w:shd w:val="clear" w:color="auto" w:fill="FFFFFF"/>
        </w:rPr>
        <w:t>ὰ</w:t>
      </w:r>
      <w:r w:rsidRPr="00B14F3D">
        <w:rPr>
          <w:rFonts w:ascii="굴림" w:eastAsia="Palatino Linotype" w:hAnsi="Palatino Linotype" w:cs="굴림"/>
          <w:color w:val="001320"/>
          <w:kern w:val="0"/>
          <w:sz w:val="16"/>
          <w:szCs w:val="16"/>
          <w:shd w:val="clear" w:color="auto" w:fill="FFFFFF"/>
        </w:rPr>
        <w:t>ς</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κακ</w:t>
      </w:r>
      <w:r w:rsidRPr="00B14F3D">
        <w:rPr>
          <w:rFonts w:ascii="Palatino Linotype" w:eastAsia="굴림" w:hAnsi="Palatino Linotype" w:cs="굴림"/>
          <w:color w:val="001320"/>
          <w:kern w:val="0"/>
          <w:sz w:val="16"/>
          <w:szCs w:val="16"/>
          <w:shd w:val="clear" w:color="auto" w:fill="FFFFFF"/>
        </w:rPr>
        <w:t>ῶ</w:t>
      </w:r>
      <w:r w:rsidRPr="00B14F3D">
        <w:rPr>
          <w:rFonts w:ascii="굴림" w:eastAsia="Palatino Linotype" w:hAnsi="Palatino Linotype" w:cs="굴림"/>
          <w:color w:val="001320"/>
          <w:kern w:val="0"/>
          <w:sz w:val="16"/>
          <w:szCs w:val="16"/>
          <w:shd w:val="clear" w:color="auto" w:fill="FFFFFF"/>
        </w:rPr>
        <w:t>ν</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καθ</w:t>
      </w:r>
      <w:r w:rsidRPr="00B14F3D">
        <w:rPr>
          <w:rFonts w:ascii="Palatino Linotype" w:eastAsia="굴림" w:hAnsi="Palatino Linotype" w:cs="굴림"/>
          <w:color w:val="001320"/>
          <w:kern w:val="0"/>
          <w:sz w:val="16"/>
          <w:szCs w:val="16"/>
          <w:shd w:val="clear" w:color="auto" w:fill="FFFFFF"/>
        </w:rPr>
        <w:t>ὼ</w:t>
      </w:r>
      <w:r w:rsidRPr="00B14F3D">
        <w:rPr>
          <w:rFonts w:ascii="굴림" w:eastAsia="Palatino Linotype" w:hAnsi="Palatino Linotype" w:cs="굴림"/>
          <w:color w:val="001320"/>
          <w:kern w:val="0"/>
          <w:sz w:val="16"/>
          <w:szCs w:val="16"/>
          <w:shd w:val="clear" w:color="auto" w:fill="FFFFFF"/>
        </w:rPr>
        <w:t>ς</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κ</w:t>
      </w:r>
      <w:r w:rsidRPr="00B14F3D">
        <w:rPr>
          <w:rFonts w:ascii="Palatino Linotype" w:eastAsia="굴림" w:hAnsi="Palatino Linotype" w:cs="굴림"/>
          <w:color w:val="001320"/>
          <w:kern w:val="0"/>
          <w:sz w:val="16"/>
          <w:szCs w:val="16"/>
          <w:shd w:val="clear" w:color="auto" w:fill="FFFFFF"/>
        </w:rPr>
        <w:t>ἀ</w:t>
      </w:r>
      <w:r w:rsidRPr="00B14F3D">
        <w:rPr>
          <w:rFonts w:ascii="굴림" w:eastAsia="Palatino Linotype" w:hAnsi="Palatino Linotype" w:cs="굴림"/>
          <w:color w:val="001320"/>
          <w:kern w:val="0"/>
          <w:sz w:val="16"/>
          <w:szCs w:val="16"/>
          <w:shd w:val="clear" w:color="auto" w:fill="FFFFFF"/>
        </w:rPr>
        <w:t>κε</w:t>
      </w:r>
      <w:r w:rsidRPr="00B14F3D">
        <w:rPr>
          <w:rFonts w:ascii="Palatino Linotype" w:eastAsia="굴림" w:hAnsi="Palatino Linotype" w:cs="굴림"/>
          <w:color w:val="001320"/>
          <w:kern w:val="0"/>
          <w:sz w:val="16"/>
          <w:szCs w:val="16"/>
          <w:shd w:val="clear" w:color="auto" w:fill="FFFFFF"/>
        </w:rPr>
        <w:t>ῖ</w:t>
      </w:r>
      <w:r w:rsidRPr="00B14F3D">
        <w:rPr>
          <w:rFonts w:ascii="굴림" w:eastAsia="Palatino Linotype" w:hAnsi="Palatino Linotype" w:cs="굴림"/>
          <w:color w:val="001320"/>
          <w:kern w:val="0"/>
          <w:sz w:val="16"/>
          <w:szCs w:val="16"/>
          <w:shd w:val="clear" w:color="auto" w:fill="FFFFFF"/>
        </w:rPr>
        <w:t>νοι</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ἐ</w:t>
      </w:r>
      <w:r w:rsidRPr="00B14F3D">
        <w:rPr>
          <w:rFonts w:ascii="굴림" w:eastAsia="Palatino Linotype" w:hAnsi="Palatino Linotype" w:cs="굴림"/>
          <w:color w:val="001320"/>
          <w:kern w:val="0"/>
          <w:sz w:val="16"/>
          <w:szCs w:val="16"/>
          <w:shd w:val="clear" w:color="auto" w:fill="FFFFFF"/>
        </w:rPr>
        <w:t>πεθύμησαν</w:t>
      </w:r>
      <w:proofErr w:type="spellEnd"/>
      <w:r w:rsidRPr="00B14F3D">
        <w:rPr>
          <w:rFonts w:ascii="Palatino Linotype" w:eastAsia="굴림" w:hAnsi="Palatino Linotype" w:cs="굴림"/>
          <w:color w:val="001320"/>
          <w:kern w:val="0"/>
          <w:sz w:val="16"/>
          <w:szCs w:val="16"/>
          <w:shd w:val="clear" w:color="auto" w:fill="FFFFFF"/>
        </w:rPr>
        <w:t>.</w:t>
      </w:r>
      <w:proofErr w:type="gramEnd"/>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Palatino Linotype" w:eastAsia="굴림" w:hAnsi="Palatino Linotype" w:cs="굴림"/>
          <w:color w:val="001320"/>
          <w:kern w:val="0"/>
          <w:sz w:val="16"/>
          <w:szCs w:val="16"/>
          <w:shd w:val="clear" w:color="auto" w:fill="FFFFFF"/>
        </w:rPr>
        <w:t xml:space="preserve">Here we see </w:t>
      </w:r>
      <w:r w:rsidRPr="00B14F3D">
        <w:rPr>
          <w:rFonts w:ascii="맑은 고딕" w:eastAsia="맑은 고딕" w:hAnsi="맑은 고딕" w:cs="굴림" w:hint="eastAsia"/>
          <w:color w:val="000000"/>
          <w:kern w:val="0"/>
          <w:szCs w:val="20"/>
          <w:shd w:val="clear" w:color="auto" w:fill="FFFFFF"/>
        </w:rPr>
        <w:t>proper allegory even though the words mean different things,</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Cs w:val="20"/>
          <w:shd w:val="clear" w:color="auto" w:fill="FFFFFF"/>
        </w:rPr>
        <w:t xml:space="preserve">Rom 5: 14 Adam is called a type of one to come. </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hyperlink r:id="rId11" w:history="1">
        <w:r w:rsidRPr="00B14F3D">
          <w:rPr>
            <w:rFonts w:ascii="Arial" w:eastAsia="굴림" w:hAnsi="Arial" w:cs="Arial"/>
            <w:b/>
            <w:bCs/>
            <w:color w:val="0092F2"/>
            <w:kern w:val="0"/>
            <w:sz w:val="12"/>
            <w:u w:val="single"/>
          </w:rPr>
          <w:t>English Standard Version</w:t>
        </w:r>
      </w:hyperlink>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color w:val="001320"/>
          <w:kern w:val="0"/>
          <w:sz w:val="12"/>
          <w:szCs w:val="12"/>
          <w:shd w:val="clear" w:color="auto" w:fill="FDFEFF"/>
        </w:rPr>
        <w:t>Yet death reigned from Adam to Moses, even over those whose sinning was not like the transgression of Adam, who was a type of the one who was to come</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color w:val="001320"/>
          <w:kern w:val="0"/>
          <w:sz w:val="12"/>
          <w:szCs w:val="12"/>
          <w:shd w:val="clear" w:color="auto" w:fill="FDFEFF"/>
        </w:rPr>
        <w:t>Gal. 4: 24</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hyperlink r:id="rId12" w:history="1">
        <w:r w:rsidRPr="00B14F3D">
          <w:rPr>
            <w:rFonts w:ascii="Arial" w:eastAsia="굴림" w:hAnsi="Arial" w:cs="Arial"/>
            <w:b/>
            <w:bCs/>
            <w:color w:val="99D6FF"/>
            <w:kern w:val="0"/>
            <w:sz w:val="12"/>
            <w:u w:val="single"/>
          </w:rPr>
          <w:t>Nestle GNT 1904</w:t>
        </w:r>
      </w:hyperlink>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roofErr w:type="spellStart"/>
      <w:proofErr w:type="gramStart"/>
      <w:r w:rsidRPr="00B14F3D">
        <w:rPr>
          <w:rFonts w:ascii="Palatino Linotype" w:eastAsia="굴림" w:hAnsi="Palatino Linotype" w:cs="굴림"/>
          <w:color w:val="001320"/>
          <w:kern w:val="0"/>
          <w:sz w:val="16"/>
          <w:szCs w:val="16"/>
          <w:shd w:val="clear" w:color="auto" w:fill="FFFFFF"/>
        </w:rPr>
        <w:t>ἅ</w:t>
      </w:r>
      <w:r w:rsidRPr="00B14F3D">
        <w:rPr>
          <w:rFonts w:ascii="굴림" w:eastAsia="Palatino Linotype" w:hAnsi="Palatino Linotype" w:cs="굴림"/>
          <w:color w:val="001320"/>
          <w:kern w:val="0"/>
          <w:sz w:val="16"/>
          <w:szCs w:val="16"/>
          <w:shd w:val="clear" w:color="auto" w:fill="FFFFFF"/>
        </w:rPr>
        <w:t>τινά</w:t>
      </w:r>
      <w:proofErr w:type="spellEnd"/>
      <w:proofErr w:type="gram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ἐ</w:t>
      </w:r>
      <w:r w:rsidRPr="00B14F3D">
        <w:rPr>
          <w:rFonts w:ascii="굴림" w:eastAsia="Palatino Linotype" w:hAnsi="Palatino Linotype" w:cs="굴림"/>
          <w:color w:val="001320"/>
          <w:kern w:val="0"/>
          <w:sz w:val="16"/>
          <w:szCs w:val="16"/>
          <w:shd w:val="clear" w:color="auto" w:fill="FFFFFF"/>
        </w:rPr>
        <w:t>στιν</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FF0000"/>
          <w:kern w:val="0"/>
          <w:szCs w:val="20"/>
          <w:shd w:val="clear" w:color="auto" w:fill="FFFFFF"/>
        </w:rPr>
        <w:t>ἀ</w:t>
      </w:r>
      <w:r w:rsidRPr="00B14F3D">
        <w:rPr>
          <w:rFonts w:ascii="굴림" w:eastAsia="Palatino Linotype" w:hAnsi="Palatino Linotype" w:cs="굴림"/>
          <w:color w:val="FF0000"/>
          <w:kern w:val="0"/>
          <w:szCs w:val="20"/>
          <w:shd w:val="clear" w:color="auto" w:fill="FFFFFF"/>
        </w:rPr>
        <w:t>λληγορούμενα</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α</w:t>
      </w:r>
      <w:r w:rsidRPr="00B14F3D">
        <w:rPr>
          <w:rFonts w:ascii="Palatino Linotype" w:eastAsia="굴림" w:hAnsi="Palatino Linotype" w:cs="굴림"/>
          <w:color w:val="001320"/>
          <w:kern w:val="0"/>
          <w:sz w:val="16"/>
          <w:szCs w:val="16"/>
          <w:shd w:val="clear" w:color="auto" w:fill="FFFFFF"/>
        </w:rPr>
        <w:t>ὗ</w:t>
      </w:r>
      <w:r w:rsidRPr="00B14F3D">
        <w:rPr>
          <w:rFonts w:ascii="굴림" w:eastAsia="Palatino Linotype" w:hAnsi="Palatino Linotype" w:cs="굴림"/>
          <w:color w:val="001320"/>
          <w:kern w:val="0"/>
          <w:sz w:val="16"/>
          <w:szCs w:val="16"/>
          <w:shd w:val="clear" w:color="auto" w:fill="FFFFFF"/>
        </w:rPr>
        <w:t>ται</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γάρ</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ε</w:t>
      </w:r>
      <w:r w:rsidRPr="00B14F3D">
        <w:rPr>
          <w:rFonts w:ascii="Palatino Linotype" w:eastAsia="굴림" w:hAnsi="Palatino Linotype" w:cs="굴림"/>
          <w:color w:val="001320"/>
          <w:kern w:val="0"/>
          <w:sz w:val="16"/>
          <w:szCs w:val="16"/>
          <w:shd w:val="clear" w:color="auto" w:fill="FFFFFF"/>
        </w:rPr>
        <w:t>ἰ</w:t>
      </w:r>
      <w:r w:rsidRPr="00B14F3D">
        <w:rPr>
          <w:rFonts w:ascii="굴림" w:eastAsia="Palatino Linotype" w:hAnsi="Palatino Linotype" w:cs="굴림"/>
          <w:color w:val="001320"/>
          <w:kern w:val="0"/>
          <w:sz w:val="16"/>
          <w:szCs w:val="16"/>
          <w:shd w:val="clear" w:color="auto" w:fill="FFFFFF"/>
        </w:rPr>
        <w:t>σιν</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δύο</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διαθ</w:t>
      </w:r>
      <w:r w:rsidRPr="00B14F3D">
        <w:rPr>
          <w:rFonts w:ascii="Palatino Linotype" w:eastAsia="굴림" w:hAnsi="Palatino Linotype" w:cs="굴림"/>
          <w:color w:val="001320"/>
          <w:kern w:val="0"/>
          <w:sz w:val="16"/>
          <w:szCs w:val="16"/>
          <w:shd w:val="clear" w:color="auto" w:fill="FFFFFF"/>
        </w:rPr>
        <w:t>ῆ</w:t>
      </w:r>
      <w:r w:rsidRPr="00B14F3D">
        <w:rPr>
          <w:rFonts w:ascii="굴림" w:eastAsia="Palatino Linotype" w:hAnsi="Palatino Linotype" w:cs="굴림"/>
          <w:color w:val="001320"/>
          <w:kern w:val="0"/>
          <w:sz w:val="16"/>
          <w:szCs w:val="16"/>
          <w:shd w:val="clear" w:color="auto" w:fill="FFFFFF"/>
        </w:rPr>
        <w:t>και</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μία</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μ</w:t>
      </w:r>
      <w:r w:rsidRPr="00B14F3D">
        <w:rPr>
          <w:rFonts w:ascii="Palatino Linotype" w:eastAsia="굴림" w:hAnsi="Palatino Linotype" w:cs="굴림"/>
          <w:color w:val="001320"/>
          <w:kern w:val="0"/>
          <w:sz w:val="16"/>
          <w:szCs w:val="16"/>
          <w:shd w:val="clear" w:color="auto" w:fill="FFFFFF"/>
        </w:rPr>
        <w:t>ὲ</w:t>
      </w:r>
      <w:r w:rsidRPr="00B14F3D">
        <w:rPr>
          <w:rFonts w:ascii="굴림" w:eastAsia="Palatino Linotype" w:hAnsi="Palatino Linotype" w:cs="굴림"/>
          <w:color w:val="001320"/>
          <w:kern w:val="0"/>
          <w:sz w:val="16"/>
          <w:szCs w:val="16"/>
          <w:shd w:val="clear" w:color="auto" w:fill="FFFFFF"/>
        </w:rPr>
        <w:t>ν</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ἀ</w:t>
      </w:r>
      <w:r w:rsidRPr="00B14F3D">
        <w:rPr>
          <w:rFonts w:ascii="굴림" w:eastAsia="Palatino Linotype" w:hAnsi="Palatino Linotype" w:cs="굴림"/>
          <w:color w:val="001320"/>
          <w:kern w:val="0"/>
          <w:sz w:val="16"/>
          <w:szCs w:val="16"/>
          <w:shd w:val="clear" w:color="auto" w:fill="FFFFFF"/>
        </w:rPr>
        <w:t>π</w:t>
      </w:r>
      <w:r w:rsidRPr="00B14F3D">
        <w:rPr>
          <w:rFonts w:ascii="Palatino Linotype" w:eastAsia="굴림" w:hAnsi="Palatino Linotype" w:cs="굴림"/>
          <w:color w:val="001320"/>
          <w:kern w:val="0"/>
          <w:sz w:val="16"/>
          <w:szCs w:val="16"/>
          <w:shd w:val="clear" w:color="auto" w:fill="FFFFFF"/>
        </w:rPr>
        <w:t>ὸ</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ὄ</w:t>
      </w:r>
      <w:r w:rsidRPr="00B14F3D">
        <w:rPr>
          <w:rFonts w:ascii="굴림" w:eastAsia="Palatino Linotype" w:hAnsi="Palatino Linotype" w:cs="굴림"/>
          <w:color w:val="001320"/>
          <w:kern w:val="0"/>
          <w:sz w:val="16"/>
          <w:szCs w:val="16"/>
          <w:shd w:val="clear" w:color="auto" w:fill="FFFFFF"/>
        </w:rPr>
        <w:t>ρους</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Σιν</w:t>
      </w:r>
      <w:r w:rsidRPr="00B14F3D">
        <w:rPr>
          <w:rFonts w:ascii="Palatino Linotype" w:eastAsia="굴림" w:hAnsi="Palatino Linotype" w:cs="굴림"/>
          <w:color w:val="001320"/>
          <w:kern w:val="0"/>
          <w:sz w:val="16"/>
          <w:szCs w:val="16"/>
          <w:shd w:val="clear" w:color="auto" w:fill="FFFFFF"/>
        </w:rPr>
        <w:t>ᾶ</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ε</w:t>
      </w:r>
      <w:r w:rsidRPr="00B14F3D">
        <w:rPr>
          <w:rFonts w:ascii="Palatino Linotype" w:eastAsia="굴림" w:hAnsi="Palatino Linotype" w:cs="굴림"/>
          <w:color w:val="001320"/>
          <w:kern w:val="0"/>
          <w:sz w:val="16"/>
          <w:szCs w:val="16"/>
          <w:shd w:val="clear" w:color="auto" w:fill="FFFFFF"/>
        </w:rPr>
        <w:t>ἰ</w:t>
      </w:r>
      <w:r w:rsidRPr="00B14F3D">
        <w:rPr>
          <w:rFonts w:ascii="굴림" w:eastAsia="Palatino Linotype" w:hAnsi="Palatino Linotype" w:cs="굴림"/>
          <w:color w:val="001320"/>
          <w:kern w:val="0"/>
          <w:sz w:val="16"/>
          <w:szCs w:val="16"/>
          <w:shd w:val="clear" w:color="auto" w:fill="FFFFFF"/>
        </w:rPr>
        <w:t>ς</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δουλείαν</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굴림" w:eastAsia="Palatino Linotype" w:hAnsi="Palatino Linotype" w:cs="굴림"/>
          <w:color w:val="001320"/>
          <w:kern w:val="0"/>
          <w:sz w:val="16"/>
          <w:szCs w:val="16"/>
          <w:shd w:val="clear" w:color="auto" w:fill="FFFFFF"/>
        </w:rPr>
        <w:t>γενν</w:t>
      </w:r>
      <w:r w:rsidRPr="00B14F3D">
        <w:rPr>
          <w:rFonts w:ascii="Palatino Linotype" w:eastAsia="굴림" w:hAnsi="Palatino Linotype" w:cs="굴림"/>
          <w:color w:val="001320"/>
          <w:kern w:val="0"/>
          <w:sz w:val="16"/>
          <w:szCs w:val="16"/>
          <w:shd w:val="clear" w:color="auto" w:fill="FFFFFF"/>
        </w:rPr>
        <w:t>ῶ</w:t>
      </w:r>
      <w:r w:rsidRPr="00B14F3D">
        <w:rPr>
          <w:rFonts w:ascii="굴림" w:eastAsia="Palatino Linotype" w:hAnsi="Palatino Linotype" w:cs="굴림"/>
          <w:color w:val="001320"/>
          <w:kern w:val="0"/>
          <w:sz w:val="16"/>
          <w:szCs w:val="16"/>
          <w:shd w:val="clear" w:color="auto" w:fill="FFFFFF"/>
        </w:rPr>
        <w:t>σα</w:t>
      </w:r>
      <w:proofErr w:type="spellEnd"/>
      <w:r w:rsidRPr="00B14F3D">
        <w:rPr>
          <w:rFonts w:ascii="Palatino Linotype" w:eastAsia="굴림"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ἥ</w:t>
      </w:r>
      <w:r w:rsidRPr="00B14F3D">
        <w:rPr>
          <w:rFonts w:ascii="굴림" w:eastAsia="Palatino Linotype" w:hAnsi="Palatino Linotype" w:cs="굴림"/>
          <w:color w:val="001320"/>
          <w:kern w:val="0"/>
          <w:sz w:val="16"/>
          <w:szCs w:val="16"/>
          <w:shd w:val="clear" w:color="auto" w:fill="FFFFFF"/>
        </w:rPr>
        <w:t>τις</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ἐ</w:t>
      </w:r>
      <w:r w:rsidRPr="00B14F3D">
        <w:rPr>
          <w:rFonts w:ascii="굴림" w:eastAsia="Palatino Linotype" w:hAnsi="Palatino Linotype" w:cs="굴림"/>
          <w:color w:val="001320"/>
          <w:kern w:val="0"/>
          <w:sz w:val="16"/>
          <w:szCs w:val="16"/>
          <w:shd w:val="clear" w:color="auto" w:fill="FFFFFF"/>
        </w:rPr>
        <w:t>στ</w:t>
      </w:r>
      <w:r w:rsidRPr="00B14F3D">
        <w:rPr>
          <w:rFonts w:ascii="Palatino Linotype" w:eastAsia="굴림" w:hAnsi="Palatino Linotype" w:cs="굴림"/>
          <w:color w:val="001320"/>
          <w:kern w:val="0"/>
          <w:sz w:val="16"/>
          <w:szCs w:val="16"/>
          <w:shd w:val="clear" w:color="auto" w:fill="FFFFFF"/>
        </w:rPr>
        <w:t>ὶ</w:t>
      </w:r>
      <w:r w:rsidRPr="00B14F3D">
        <w:rPr>
          <w:rFonts w:ascii="굴림" w:eastAsia="Palatino Linotype" w:hAnsi="Palatino Linotype" w:cs="굴림"/>
          <w:color w:val="001320"/>
          <w:kern w:val="0"/>
          <w:sz w:val="16"/>
          <w:szCs w:val="16"/>
          <w:shd w:val="clear" w:color="auto" w:fill="FFFFFF"/>
        </w:rPr>
        <w:t>ν</w:t>
      </w:r>
      <w:proofErr w:type="spellEnd"/>
      <w:r w:rsidRPr="00B14F3D">
        <w:rPr>
          <w:rFonts w:ascii="굴림" w:eastAsia="Palatino Linotype" w:hAnsi="Palatino Linotype" w:cs="굴림"/>
          <w:color w:val="001320"/>
          <w:kern w:val="0"/>
          <w:sz w:val="16"/>
          <w:szCs w:val="16"/>
          <w:shd w:val="clear" w:color="auto" w:fill="FFFFFF"/>
        </w:rPr>
        <w:t xml:space="preserve"> </w:t>
      </w:r>
      <w:proofErr w:type="spellStart"/>
      <w:r w:rsidRPr="00B14F3D">
        <w:rPr>
          <w:rFonts w:ascii="Palatino Linotype" w:eastAsia="굴림" w:hAnsi="Palatino Linotype" w:cs="굴림"/>
          <w:color w:val="001320"/>
          <w:kern w:val="0"/>
          <w:sz w:val="16"/>
          <w:szCs w:val="16"/>
          <w:shd w:val="clear" w:color="auto" w:fill="FFFFFF"/>
        </w:rPr>
        <w:t>Ἄ</w:t>
      </w:r>
      <w:r w:rsidRPr="00B14F3D">
        <w:rPr>
          <w:rFonts w:ascii="굴림" w:eastAsia="Palatino Linotype" w:hAnsi="Palatino Linotype" w:cs="굴림"/>
          <w:color w:val="001320"/>
          <w:kern w:val="0"/>
          <w:sz w:val="16"/>
          <w:szCs w:val="16"/>
          <w:shd w:val="clear" w:color="auto" w:fill="FFFFFF"/>
        </w:rPr>
        <w:t>γαρ</w:t>
      </w:r>
      <w:proofErr w:type="spellEnd"/>
      <w:r w:rsidRPr="00B14F3D">
        <w:rPr>
          <w:rFonts w:ascii="Palatino Linotype" w:eastAsia="굴림" w:hAnsi="Palatino Linotype" w:cs="굴림"/>
          <w:color w:val="001320"/>
          <w:kern w:val="0"/>
          <w:sz w:val="16"/>
          <w:szCs w:val="16"/>
          <w:shd w:val="clear" w:color="auto" w:fill="FFFFFF"/>
        </w:rPr>
        <w:t>, (trans. meant allegorically)</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color w:val="001320"/>
          <w:kern w:val="0"/>
          <w:sz w:val="12"/>
          <w:szCs w:val="12"/>
          <w:shd w:val="clear" w:color="auto" w:fill="FDFEFF"/>
        </w:rPr>
        <w:t>Gal. 4: 24</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b/>
          <w:bCs/>
          <w:color w:val="FF6600"/>
          <w:kern w:val="0"/>
          <w:sz w:val="12"/>
          <w:szCs w:val="12"/>
          <w:shd w:val="clear" w:color="auto" w:fill="FDFEFF"/>
        </w:rPr>
        <w:t>KJV</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color w:val="001320"/>
          <w:kern w:val="0"/>
          <w:szCs w:val="20"/>
          <w:shd w:val="clear" w:color="auto" w:fill="FDFEFF"/>
        </w:rPr>
        <w:t xml:space="preserve">Which things </w:t>
      </w:r>
      <w:proofErr w:type="gramStart"/>
      <w:r w:rsidRPr="00B14F3D">
        <w:rPr>
          <w:rFonts w:ascii="Arial" w:eastAsia="굴림" w:hAnsi="Arial" w:cs="Arial"/>
          <w:color w:val="001320"/>
          <w:kern w:val="0"/>
          <w:szCs w:val="20"/>
          <w:shd w:val="clear" w:color="auto" w:fill="FDFEFF"/>
        </w:rPr>
        <w:t xml:space="preserve">are </w:t>
      </w:r>
      <w:r w:rsidRPr="00B14F3D">
        <w:rPr>
          <w:rFonts w:ascii="Arial" w:eastAsia="굴림" w:hAnsi="Arial" w:cs="Arial"/>
          <w:color w:val="FF0000"/>
          <w:kern w:val="0"/>
          <w:szCs w:val="20"/>
          <w:shd w:val="clear" w:color="auto" w:fill="FDFEFF"/>
        </w:rPr>
        <w:t>an allegory</w:t>
      </w:r>
      <w:proofErr w:type="gramEnd"/>
      <w:r w:rsidRPr="00B14F3D">
        <w:rPr>
          <w:rFonts w:ascii="Arial" w:eastAsia="굴림" w:hAnsi="Arial" w:cs="Arial"/>
          <w:color w:val="001320"/>
          <w:kern w:val="0"/>
          <w:szCs w:val="20"/>
          <w:shd w:val="clear" w:color="auto" w:fill="FDFEFF"/>
        </w:rPr>
        <w:t xml:space="preserve">: for these are the two covenants; the one from the mount Sinai, which </w:t>
      </w:r>
      <w:proofErr w:type="spellStart"/>
      <w:r w:rsidRPr="00B14F3D">
        <w:rPr>
          <w:rFonts w:ascii="Arial" w:eastAsia="굴림" w:hAnsi="Arial" w:cs="Arial"/>
          <w:color w:val="001320"/>
          <w:kern w:val="0"/>
          <w:szCs w:val="20"/>
          <w:shd w:val="clear" w:color="auto" w:fill="FDFEFF"/>
        </w:rPr>
        <w:t>gendereth</w:t>
      </w:r>
      <w:proofErr w:type="spellEnd"/>
      <w:r w:rsidRPr="00B14F3D">
        <w:rPr>
          <w:rFonts w:ascii="Arial" w:eastAsia="굴림" w:hAnsi="Arial" w:cs="Arial"/>
          <w:color w:val="001320"/>
          <w:kern w:val="0"/>
          <w:szCs w:val="20"/>
          <w:shd w:val="clear" w:color="auto" w:fill="FDFEFF"/>
        </w:rPr>
        <w:t xml:space="preserve"> to bondage, which is Agar</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Arial" w:eastAsia="굴림" w:hAnsi="Arial" w:cs="Arial"/>
          <w:b/>
          <w:bCs/>
          <w:color w:val="FF6600"/>
          <w:kern w:val="0"/>
          <w:sz w:val="12"/>
          <w:szCs w:val="12"/>
          <w:shd w:val="clear" w:color="auto" w:fill="FDFEFF"/>
        </w:rPr>
        <w:t>ESV</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hyperlink r:id="rId13" w:history="1">
        <w:r w:rsidRPr="00B14F3D">
          <w:rPr>
            <w:rFonts w:ascii="Arial" w:eastAsia="굴림" w:hAnsi="Arial" w:cs="Arial"/>
            <w:b/>
            <w:bCs/>
            <w:color w:val="0092F2"/>
            <w:kern w:val="0"/>
            <w:szCs w:val="20"/>
            <w:u w:val="single"/>
          </w:rPr>
          <w:t>24</w:t>
        </w:r>
      </w:hyperlink>
      <w:r w:rsidRPr="00B14F3D">
        <w:rPr>
          <w:rFonts w:ascii="Arial" w:eastAsia="굴림" w:hAnsi="Arial" w:cs="Arial"/>
          <w:color w:val="001320"/>
          <w:kern w:val="0"/>
          <w:szCs w:val="20"/>
          <w:shd w:val="clear" w:color="auto" w:fill="FDFEFF"/>
        </w:rPr>
        <w:t xml:space="preserve">Now this may be </w:t>
      </w:r>
      <w:r w:rsidRPr="00B14F3D">
        <w:rPr>
          <w:rFonts w:ascii="Arial" w:eastAsia="굴림" w:hAnsi="Arial" w:cs="Arial"/>
          <w:color w:val="FF0000"/>
          <w:kern w:val="0"/>
          <w:szCs w:val="20"/>
          <w:shd w:val="clear" w:color="auto" w:fill="FDFEFF"/>
        </w:rPr>
        <w:t>interpreted allegorically</w:t>
      </w:r>
      <w:r w:rsidRPr="00B14F3D">
        <w:rPr>
          <w:rFonts w:ascii="Arial" w:eastAsia="굴림" w:hAnsi="Arial" w:cs="Arial"/>
          <w:color w:val="001320"/>
          <w:kern w:val="0"/>
          <w:szCs w:val="20"/>
          <w:shd w:val="clear" w:color="auto" w:fill="FDFEFF"/>
        </w:rPr>
        <w:t>: these women are two covenants. One is from Mount Sinai, bearing children for slavery; she is Hagar.</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Palatino Linotype" w:eastAsia="굴림" w:hAnsi="Palatino Linotype" w:cs="굴림"/>
          <w:b/>
          <w:bCs/>
          <w:color w:val="001320"/>
          <w:kern w:val="0"/>
          <w:sz w:val="24"/>
          <w:szCs w:val="24"/>
          <w:shd w:val="clear" w:color="auto" w:fill="FFFFFF"/>
        </w:rPr>
        <w:t xml:space="preserve">2. </w:t>
      </w:r>
      <w:proofErr w:type="spellStart"/>
      <w:r w:rsidRPr="00B14F3D">
        <w:rPr>
          <w:rFonts w:ascii="Palatino Linotype" w:eastAsia="굴림" w:hAnsi="Palatino Linotype" w:cs="굴림"/>
          <w:b/>
          <w:bCs/>
          <w:color w:val="001320"/>
          <w:kern w:val="0"/>
          <w:sz w:val="24"/>
          <w:szCs w:val="24"/>
          <w:shd w:val="clear" w:color="auto" w:fill="FFFFFF"/>
        </w:rPr>
        <w:t>Christocentric</w:t>
      </w:r>
      <w:proofErr w:type="spellEnd"/>
      <w:r w:rsidRPr="00B14F3D">
        <w:rPr>
          <w:rFonts w:ascii="Palatino Linotype" w:eastAsia="굴림" w:hAnsi="Palatino Linotype" w:cs="굴림"/>
          <w:b/>
          <w:bCs/>
          <w:color w:val="001320"/>
          <w:kern w:val="0"/>
          <w:sz w:val="24"/>
          <w:szCs w:val="24"/>
          <w:shd w:val="clear" w:color="auto" w:fill="FFFFFF"/>
        </w:rPr>
        <w:t xml:space="preserve"> Interpretation</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Palatino Linotype" w:eastAsia="굴림" w:hAnsi="Palatino Linotype" w:cs="굴림"/>
          <w:color w:val="001320"/>
          <w:kern w:val="0"/>
          <w:szCs w:val="20"/>
          <w:shd w:val="clear" w:color="auto" w:fill="FFFFFF"/>
        </w:rPr>
        <w:t xml:space="preserve">True understanding comes from God. 2 </w:t>
      </w:r>
      <w:proofErr w:type="spellStart"/>
      <w:r w:rsidRPr="00B14F3D">
        <w:rPr>
          <w:rFonts w:ascii="Palatino Linotype" w:eastAsia="굴림" w:hAnsi="Palatino Linotype" w:cs="굴림"/>
          <w:color w:val="001320"/>
          <w:kern w:val="0"/>
          <w:szCs w:val="20"/>
          <w:shd w:val="clear" w:color="auto" w:fill="FFFFFF"/>
        </w:rPr>
        <w:t>cor</w:t>
      </w:r>
      <w:proofErr w:type="spellEnd"/>
      <w:r w:rsidRPr="00B14F3D">
        <w:rPr>
          <w:rFonts w:ascii="Palatino Linotype" w:eastAsia="굴림" w:hAnsi="Palatino Linotype" w:cs="굴림"/>
          <w:color w:val="001320"/>
          <w:kern w:val="0"/>
          <w:szCs w:val="20"/>
          <w:shd w:val="clear" w:color="auto" w:fill="FFFFFF"/>
        </w:rPr>
        <w:t xml:space="preserve"> 4:2, Rom 2:15</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Palatino Linotype" w:eastAsia="굴림" w:hAnsi="Palatino Linotype" w:cs="굴림"/>
          <w:color w:val="001320"/>
          <w:kern w:val="0"/>
          <w:szCs w:val="20"/>
          <w:shd w:val="clear" w:color="auto" w:fill="FFFFFF"/>
        </w:rPr>
        <w:t>Everything is finally determined by its reference to Christ. John 2: 15 Zeal for you house has consumed me.</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Palatino Linotype" w:eastAsia="굴림" w:hAnsi="Palatino Linotype" w:cs="굴림"/>
          <w:color w:val="001320"/>
          <w:kern w:val="0"/>
          <w:szCs w:val="20"/>
          <w:shd w:val="clear" w:color="auto" w:fill="FFFFFF"/>
        </w:rPr>
        <w:t>Not rabbinic method. With freedom Psalm 69: 9 in Rom 15: 3</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hyperlink r:id="rId14" w:history="1">
        <w:r w:rsidRPr="00B14F3D">
          <w:rPr>
            <w:rFonts w:ascii="Arial" w:eastAsia="굴림" w:hAnsi="Arial" w:cs="Arial"/>
            <w:color w:val="0092F2"/>
            <w:kern w:val="0"/>
            <w:sz w:val="10"/>
            <w:u w:val="single"/>
          </w:rPr>
          <w:t>2</w:t>
        </w:r>
      </w:hyperlink>
      <w:r w:rsidRPr="00B14F3D">
        <w:rPr>
          <w:rFonts w:ascii="Arial" w:eastAsia="굴림" w:hAnsi="Arial" w:cs="Arial"/>
          <w:color w:val="001320"/>
          <w:kern w:val="0"/>
          <w:sz w:val="12"/>
          <w:szCs w:val="12"/>
          <w:shd w:val="clear" w:color="auto" w:fill="FDFEFF"/>
        </w:rPr>
        <w:t xml:space="preserve">Each of us is to please his neighbor for his good, to his edification. </w:t>
      </w:r>
      <w:hyperlink r:id="rId15" w:history="1">
        <w:r w:rsidRPr="00B14F3D">
          <w:rPr>
            <w:rFonts w:ascii="Arial" w:eastAsia="굴림" w:hAnsi="Arial" w:cs="Arial"/>
            <w:color w:val="0092F2"/>
            <w:kern w:val="0"/>
            <w:sz w:val="10"/>
            <w:u w:val="single"/>
          </w:rPr>
          <w:t>3</w:t>
        </w:r>
      </w:hyperlink>
      <w:r w:rsidRPr="00B14F3D">
        <w:rPr>
          <w:rFonts w:ascii="Arial" w:eastAsia="굴림" w:hAnsi="Arial" w:cs="Arial"/>
          <w:color w:val="001320"/>
          <w:kern w:val="0"/>
          <w:sz w:val="12"/>
          <w:szCs w:val="12"/>
          <w:shd w:val="clear" w:color="auto" w:fill="FFF4EC"/>
        </w:rPr>
        <w:t>For even Christ did not please Himself; but as it is written, "THE REPROACHES OF THOSE WHO REPROACHED YOU FELL ON ME</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Times New Roman" w:eastAsia="굴림" w:hAnsi="Times New Roman" w:cs="Times New Roman"/>
          <w:color w:val="001320"/>
          <w:kern w:val="0"/>
          <w:szCs w:val="20"/>
          <w:shd w:val="clear" w:color="auto" w:fill="FFFFFF"/>
        </w:rPr>
        <w:t xml:space="preserve">2 </w:t>
      </w:r>
      <w:proofErr w:type="spellStart"/>
      <w:r w:rsidRPr="00B14F3D">
        <w:rPr>
          <w:rFonts w:ascii="Times New Roman" w:eastAsia="굴림" w:hAnsi="Times New Roman" w:cs="Times New Roman"/>
          <w:color w:val="001320"/>
          <w:kern w:val="0"/>
          <w:szCs w:val="20"/>
          <w:shd w:val="clear" w:color="auto" w:fill="FFFFFF"/>
        </w:rPr>
        <w:t>cor</w:t>
      </w:r>
      <w:proofErr w:type="spellEnd"/>
      <w:r w:rsidRPr="00B14F3D">
        <w:rPr>
          <w:rFonts w:ascii="Times New Roman" w:eastAsia="굴림" w:hAnsi="Times New Roman" w:cs="Times New Roman"/>
          <w:color w:val="001320"/>
          <w:kern w:val="0"/>
          <w:szCs w:val="20"/>
          <w:shd w:val="clear" w:color="auto" w:fill="FFFFFF"/>
        </w:rPr>
        <w:t xml:space="preserve"> 3: 14 f</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Times New Roman" w:eastAsia="굴림" w:hAnsi="Times New Roman" w:cs="Times New Roman"/>
          <w:b/>
          <w:bCs/>
          <w:color w:val="000000"/>
          <w:kern w:val="0"/>
          <w:sz w:val="26"/>
          <w:szCs w:val="26"/>
          <w:shd w:val="clear" w:color="auto" w:fill="FFFFFF"/>
        </w:rPr>
        <w:t>NT Interpretation</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Times New Roman" w:eastAsia="굴림" w:hAnsi="Times New Roman" w:cs="Times New Roman"/>
          <w:b/>
          <w:bCs/>
          <w:color w:val="000000"/>
          <w:kern w:val="0"/>
          <w:sz w:val="26"/>
          <w:szCs w:val="26"/>
          <w:shd w:val="clear" w:color="auto" w:fill="FFFFFF"/>
        </w:rPr>
        <w:t xml:space="preserve">Hebrew Author </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Times New Roman" w:eastAsia="굴림" w:hAnsi="Times New Roman" w:cs="Times New Roman"/>
          <w:b/>
          <w:bCs/>
          <w:color w:val="000000"/>
          <w:kern w:val="0"/>
          <w:sz w:val="22"/>
          <w:shd w:val="clear" w:color="auto" w:fill="FFFFFF"/>
        </w:rPr>
        <w:t xml:space="preserve">1. Typology very close to </w:t>
      </w:r>
      <w:proofErr w:type="spellStart"/>
      <w:r w:rsidRPr="00B14F3D">
        <w:rPr>
          <w:rFonts w:ascii="Times New Roman" w:eastAsia="굴림" w:hAnsi="Times New Roman" w:cs="Times New Roman"/>
          <w:b/>
          <w:bCs/>
          <w:color w:val="000000"/>
          <w:kern w:val="0"/>
          <w:sz w:val="22"/>
          <w:shd w:val="clear" w:color="auto" w:fill="FFFFFF"/>
        </w:rPr>
        <w:t>allegorization</w:t>
      </w:r>
      <w:proofErr w:type="spellEnd"/>
      <w:r w:rsidRPr="00B14F3D">
        <w:rPr>
          <w:rFonts w:ascii="Times New Roman" w:eastAsia="굴림" w:hAnsi="Times New Roman" w:cs="Times New Roman"/>
          <w:color w:val="000000"/>
          <w:kern w:val="0"/>
          <w:sz w:val="22"/>
          <w:shd w:val="clear" w:color="auto" w:fill="FFFFFF"/>
        </w:rPr>
        <w:t xml:space="preserve">. </w:t>
      </w:r>
      <w:r w:rsidRPr="00B14F3D">
        <w:rPr>
          <w:rFonts w:ascii="Times New Roman" w:eastAsia="굴림" w:hAnsi="Times New Roman" w:cs="Times New Roman"/>
          <w:color w:val="000000"/>
          <w:kern w:val="0"/>
          <w:szCs w:val="20"/>
          <w:shd w:val="clear" w:color="auto" w:fill="FFFFFF"/>
        </w:rPr>
        <w:t>Grant 44.</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Times New Roman" w:eastAsia="굴림" w:hAnsi="Times New Roman" w:cs="Times New Roman"/>
          <w:color w:val="000000"/>
          <w:kern w:val="0"/>
          <w:szCs w:val="20"/>
          <w:shd w:val="clear" w:color="auto" w:fill="FFFFFF"/>
        </w:rPr>
        <w:t>Hebrews sees typified the person and work of Christ, Grant, 45.</w:t>
      </w:r>
    </w:p>
    <w:p w:rsidR="00B14F3D" w:rsidRPr="00B14F3D" w:rsidRDefault="00B14F3D" w:rsidP="00B14F3D">
      <w:pPr>
        <w:shd w:val="clear" w:color="auto" w:fill="FFFFFF"/>
        <w:wordWrap/>
        <w:spacing w:after="88"/>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lastRenderedPageBreak/>
        <w:t>These are the mysterious Melchizedek, priest-king of Salem (Gen. 14:</w:t>
      </w:r>
      <w:proofErr w:type="gramStart"/>
      <w:r w:rsidRPr="00B14F3D">
        <w:rPr>
          <w:rFonts w:ascii="Times New Roman" w:eastAsia="굴림" w:hAnsi="Times New Roman" w:cs="Times New Roman"/>
          <w:color w:val="000000"/>
          <w:kern w:val="0"/>
          <w:sz w:val="22"/>
          <w:shd w:val="clear" w:color="auto" w:fill="FFFFFF"/>
        </w:rPr>
        <w:t>17ff.;</w:t>
      </w:r>
      <w:proofErr w:type="gramEnd"/>
      <w:r w:rsidRPr="00B14F3D">
        <w:rPr>
          <w:rFonts w:ascii="Times New Roman" w:eastAsia="굴림" w:hAnsi="Times New Roman" w:cs="Times New Roman"/>
          <w:color w:val="000000"/>
          <w:kern w:val="0"/>
          <w:sz w:val="22"/>
          <w:shd w:val="clear" w:color="auto" w:fill="FFFFFF"/>
        </w:rPr>
        <w:t xml:space="preserve"> Hebrews7),</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굴림" w:eastAsia="굴림" w:hAnsi="굴림" w:cs="굴림"/>
          <w:color w:val="000000"/>
          <w:kern w:val="0"/>
          <w:szCs w:val="20"/>
        </w:rPr>
        <w:tab/>
      </w:r>
      <w:r w:rsidRPr="00B14F3D">
        <w:rPr>
          <w:rFonts w:ascii="Times New Roman" w:eastAsia="굴림" w:hAnsi="Times New Roman" w:cs="Times New Roman"/>
          <w:color w:val="000000"/>
          <w:kern w:val="0"/>
          <w:sz w:val="22"/>
          <w:shd w:val="clear" w:color="auto" w:fill="FFFFFF"/>
        </w:rPr>
        <w:t>Jesus can be shown to have been foreshadowed in Melchizedek.</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Grant, 33,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“The epistle to the Hebrews played an important role in the history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of</w:t>
      </w:r>
      <w:proofErr w:type="gramEnd"/>
      <w:r w:rsidRPr="00B14F3D">
        <w:rPr>
          <w:rFonts w:ascii="Times New Roman" w:eastAsia="굴림" w:hAnsi="Times New Roman" w:cs="Times New Roman"/>
          <w:color w:val="000000"/>
          <w:kern w:val="0"/>
          <w:sz w:val="22"/>
          <w:shd w:val="clear" w:color="auto" w:fill="FFFFFF"/>
        </w:rPr>
        <w:t xml:space="preserve"> exegesis. It encouraged the fancifulness of allegorists and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others</w:t>
      </w:r>
      <w:proofErr w:type="gramEnd"/>
      <w:r w:rsidRPr="00B14F3D">
        <w:rPr>
          <w:rFonts w:ascii="Times New Roman" w:eastAsia="굴림" w:hAnsi="Times New Roman" w:cs="Times New Roman"/>
          <w:color w:val="000000"/>
          <w:kern w:val="0"/>
          <w:sz w:val="22"/>
          <w:shd w:val="clear" w:color="auto" w:fill="FFFFFF"/>
        </w:rPr>
        <w:t xml:space="preserve"> who sought for hidden meanings in the Old Testament. At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the</w:t>
      </w:r>
      <w:proofErr w:type="gramEnd"/>
      <w:r w:rsidRPr="00B14F3D">
        <w:rPr>
          <w:rFonts w:ascii="Times New Roman" w:eastAsia="굴림" w:hAnsi="Times New Roman" w:cs="Times New Roman"/>
          <w:color w:val="000000"/>
          <w:kern w:val="0"/>
          <w:sz w:val="22"/>
          <w:shd w:val="clear" w:color="auto" w:fill="FFFFFF"/>
        </w:rPr>
        <w:t xml:space="preserve"> same time it achieved more positive results. Without the typological</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method</w:t>
      </w:r>
      <w:proofErr w:type="gramEnd"/>
      <w:r w:rsidRPr="00B14F3D">
        <w:rPr>
          <w:rFonts w:ascii="Times New Roman" w:eastAsia="굴림" w:hAnsi="Times New Roman" w:cs="Times New Roman"/>
          <w:color w:val="000000"/>
          <w:kern w:val="0"/>
          <w:sz w:val="22"/>
          <w:shd w:val="clear" w:color="auto" w:fill="FFFFFF"/>
        </w:rPr>
        <w:t xml:space="preserve"> it would have been almost impossible for the early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church</w:t>
      </w:r>
      <w:proofErr w:type="gramEnd"/>
      <w:r w:rsidRPr="00B14F3D">
        <w:rPr>
          <w:rFonts w:ascii="Times New Roman" w:eastAsia="굴림" w:hAnsi="Times New Roman" w:cs="Times New Roman"/>
          <w:color w:val="000000"/>
          <w:kern w:val="0"/>
          <w:sz w:val="22"/>
          <w:shd w:val="clear" w:color="auto" w:fill="FFFFFF"/>
        </w:rPr>
        <w:t xml:space="preserve"> to retain its grasp on the Old Testament.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While the epistle to the Hebrews represents the most thorough</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analysis</w:t>
      </w:r>
      <w:proofErr w:type="gramEnd"/>
      <w:r w:rsidRPr="00B14F3D">
        <w:rPr>
          <w:rFonts w:ascii="Times New Roman" w:eastAsia="굴림" w:hAnsi="Times New Roman" w:cs="Times New Roman"/>
          <w:color w:val="000000"/>
          <w:kern w:val="0"/>
          <w:sz w:val="22"/>
          <w:shd w:val="clear" w:color="auto" w:fill="FFFFFF"/>
        </w:rPr>
        <w:t xml:space="preserve"> of the Old Testament in typological terms which we possess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in</w:t>
      </w:r>
      <w:proofErr w:type="gramEnd"/>
      <w:r w:rsidRPr="00B14F3D">
        <w:rPr>
          <w:rFonts w:ascii="Times New Roman" w:eastAsia="굴림" w:hAnsi="Times New Roman" w:cs="Times New Roman"/>
          <w:color w:val="000000"/>
          <w:kern w:val="0"/>
          <w:sz w:val="22"/>
          <w:shd w:val="clear" w:color="auto" w:fill="FFFFFF"/>
        </w:rPr>
        <w:t xml:space="preserve"> the New Testament, there are many other examples of typology.”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Times New Roman" w:eastAsia="굴림" w:hAnsi="Times New Roman" w:cs="Times New Roman"/>
          <w:b/>
          <w:bCs/>
          <w:color w:val="000000"/>
          <w:kern w:val="0"/>
          <w:szCs w:val="20"/>
          <w:shd w:val="clear" w:color="auto" w:fill="FFFFFF"/>
        </w:rPr>
        <w:t xml:space="preserve">2. </w:t>
      </w:r>
      <w:proofErr w:type="spellStart"/>
      <w:r w:rsidRPr="00B14F3D">
        <w:rPr>
          <w:rFonts w:ascii="Times New Roman" w:eastAsia="굴림" w:hAnsi="Times New Roman" w:cs="Times New Roman"/>
          <w:b/>
          <w:bCs/>
          <w:color w:val="000000"/>
          <w:kern w:val="0"/>
          <w:szCs w:val="20"/>
          <w:shd w:val="clear" w:color="auto" w:fill="FFFFFF"/>
        </w:rPr>
        <w:t>Christocentric</w:t>
      </w:r>
      <w:proofErr w:type="spellEnd"/>
      <w:r w:rsidRPr="00B14F3D">
        <w:rPr>
          <w:rFonts w:ascii="Times New Roman" w:eastAsia="굴림" w:hAnsi="Times New Roman" w:cs="Times New Roman"/>
          <w:b/>
          <w:bCs/>
          <w:color w:val="000000"/>
          <w:kern w:val="0"/>
          <w:szCs w:val="20"/>
          <w:shd w:val="clear" w:color="auto" w:fill="FFFFFF"/>
        </w:rPr>
        <w:t xml:space="preserve"> Interpretation. Grant. 48</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wordWrap/>
        <w:spacing w:after="88"/>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Without faith the Old Testament history is no history,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but</w:t>
      </w:r>
      <w:proofErr w:type="gramEnd"/>
      <w:r w:rsidRPr="00B14F3D">
        <w:rPr>
          <w:rFonts w:ascii="Times New Roman" w:eastAsia="굴림" w:hAnsi="Times New Roman" w:cs="Times New Roman"/>
          <w:color w:val="000000"/>
          <w:kern w:val="0"/>
          <w:sz w:val="22"/>
          <w:shd w:val="clear" w:color="auto" w:fill="FFFFFF"/>
        </w:rPr>
        <w:t xml:space="preserve"> a collection of fragments. By means of the key of faith</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the</w:t>
      </w:r>
      <w:proofErr w:type="gramEnd"/>
      <w:r w:rsidRPr="00B14F3D">
        <w:rPr>
          <w:rFonts w:ascii="Times New Roman" w:eastAsia="굴림" w:hAnsi="Times New Roman" w:cs="Times New Roman"/>
          <w:color w:val="000000"/>
          <w:kern w:val="0"/>
          <w:sz w:val="22"/>
          <w:shd w:val="clear" w:color="auto" w:fill="FFFFFF"/>
        </w:rPr>
        <w:t xml:space="preserve"> author of Hebrews finds in it a “cloud of witnesses” who like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 xml:space="preserve">Christians look to Jesus, the author and </w:t>
      </w:r>
      <w:proofErr w:type="spellStart"/>
      <w:r w:rsidRPr="00B14F3D">
        <w:rPr>
          <w:rFonts w:ascii="Times New Roman" w:eastAsia="굴림" w:hAnsi="Times New Roman" w:cs="Times New Roman"/>
          <w:color w:val="000000"/>
          <w:kern w:val="0"/>
          <w:sz w:val="22"/>
          <w:shd w:val="clear" w:color="auto" w:fill="FFFFFF"/>
        </w:rPr>
        <w:t>perfecter</w:t>
      </w:r>
      <w:proofErr w:type="spellEnd"/>
      <w:r w:rsidRPr="00B14F3D">
        <w:rPr>
          <w:rFonts w:ascii="Times New Roman" w:eastAsia="굴림" w:hAnsi="Times New Roman" w:cs="Times New Roman"/>
          <w:color w:val="000000"/>
          <w:kern w:val="0"/>
          <w:sz w:val="22"/>
          <w:shd w:val="clear" w:color="auto" w:fill="FFFFFF"/>
        </w:rPr>
        <w:t xml:space="preserve"> of our faith (Heb.</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12:2).</w:t>
      </w: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p>
    <w:p w:rsidR="00B14F3D" w:rsidRPr="00B14F3D" w:rsidRDefault="00B14F3D" w:rsidP="00B14F3D">
      <w:pPr>
        <w:shd w:val="clear" w:color="auto" w:fill="FFFFFF"/>
        <w:spacing w:after="88" w:line="384" w:lineRule="auto"/>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Cs w:val="20"/>
          <w:shd w:val="clear" w:color="auto" w:fill="FFFFFF"/>
        </w:rPr>
        <w:t>Grant, 54-55.</w:t>
      </w:r>
    </w:p>
    <w:p w:rsidR="00B14F3D" w:rsidRPr="00B14F3D" w:rsidRDefault="00B14F3D" w:rsidP="00B14F3D">
      <w:pPr>
        <w:shd w:val="clear" w:color="auto" w:fill="FFFFFF"/>
        <w:wordWrap/>
        <w:spacing w:after="88"/>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In conclusion we may say that the New Testament method of interpreting</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the</w:t>
      </w:r>
      <w:proofErr w:type="gramEnd"/>
      <w:r w:rsidRPr="00B14F3D">
        <w:rPr>
          <w:rFonts w:ascii="Times New Roman" w:eastAsia="굴림" w:hAnsi="Times New Roman" w:cs="Times New Roman"/>
          <w:color w:val="000000"/>
          <w:kern w:val="0"/>
          <w:sz w:val="22"/>
          <w:shd w:val="clear" w:color="auto" w:fill="FFFFFF"/>
        </w:rPr>
        <w:t xml:space="preserve"> Old was generally that of typology. Types and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prophecies</w:t>
      </w:r>
      <w:proofErr w:type="gramEnd"/>
      <w:r w:rsidRPr="00B14F3D">
        <w:rPr>
          <w:rFonts w:ascii="Times New Roman" w:eastAsia="굴림" w:hAnsi="Times New Roman" w:cs="Times New Roman"/>
          <w:color w:val="000000"/>
          <w:kern w:val="0"/>
          <w:sz w:val="22"/>
          <w:shd w:val="clear" w:color="auto" w:fill="FFFFFF"/>
        </w:rPr>
        <w:t xml:space="preserve"> of the coming of Christ were sought throughout the Old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Times New Roman" w:eastAsia="굴림" w:hAnsi="Times New Roman" w:cs="Times New Roman"/>
          <w:color w:val="000000"/>
          <w:kern w:val="0"/>
          <w:sz w:val="22"/>
          <w:shd w:val="clear" w:color="auto" w:fill="FFFFFF"/>
        </w:rPr>
        <w:t>Testament and, with the life of Christ already known to all, they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were</w:t>
      </w:r>
      <w:proofErr w:type="gramEnd"/>
      <w:r w:rsidRPr="00B14F3D">
        <w:rPr>
          <w:rFonts w:ascii="Times New Roman" w:eastAsia="굴림" w:hAnsi="Times New Roman" w:cs="Times New Roman"/>
          <w:color w:val="000000"/>
          <w:kern w:val="0"/>
          <w:sz w:val="22"/>
          <w:shd w:val="clear" w:color="auto" w:fill="FFFFFF"/>
        </w:rPr>
        <w:t xml:space="preserve"> readily found. Only tentative statements of a theory of typology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are</w:t>
      </w:r>
      <w:proofErr w:type="gramEnd"/>
      <w:r w:rsidRPr="00B14F3D">
        <w:rPr>
          <w:rFonts w:ascii="Times New Roman" w:eastAsia="굴림" w:hAnsi="Times New Roman" w:cs="Times New Roman"/>
          <w:color w:val="000000"/>
          <w:kern w:val="0"/>
          <w:sz w:val="22"/>
          <w:shd w:val="clear" w:color="auto" w:fill="FFFFFF"/>
        </w:rPr>
        <w:t xml:space="preserve"> set forth. But had the earliest Christians been interested in</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theory</w:t>
      </w:r>
      <w:proofErr w:type="gramEnd"/>
      <w:r w:rsidRPr="00B14F3D">
        <w:rPr>
          <w:rFonts w:ascii="Times New Roman" w:eastAsia="굴림" w:hAnsi="Times New Roman" w:cs="Times New Roman"/>
          <w:color w:val="000000"/>
          <w:kern w:val="0"/>
          <w:sz w:val="22"/>
          <w:shd w:val="clear" w:color="auto" w:fill="FFFFFF"/>
        </w:rPr>
        <w:t>, it is likely that they would have expressed themselves</w:t>
      </w:r>
    </w:p>
    <w:p w:rsidR="00B14F3D" w:rsidRPr="00B14F3D" w:rsidRDefault="00B14F3D" w:rsidP="00B14F3D">
      <w:pPr>
        <w:shd w:val="clear" w:color="auto" w:fill="FFFFFF"/>
        <w:wordWrap/>
        <w:ind w:left="400"/>
        <w:jc w:val="left"/>
        <w:textAlignment w:val="baseline"/>
        <w:rPr>
          <w:rFonts w:ascii="굴림" w:eastAsia="굴림" w:hAnsi="굴림" w:cs="굴림"/>
          <w:color w:val="000000"/>
          <w:kern w:val="0"/>
          <w:szCs w:val="20"/>
        </w:rPr>
      </w:pPr>
      <w:proofErr w:type="gramStart"/>
      <w:r w:rsidRPr="00B14F3D">
        <w:rPr>
          <w:rFonts w:ascii="Times New Roman" w:eastAsia="굴림" w:hAnsi="Times New Roman" w:cs="Times New Roman"/>
          <w:color w:val="000000"/>
          <w:kern w:val="0"/>
          <w:sz w:val="22"/>
          <w:shd w:val="clear" w:color="auto" w:fill="FFFFFF"/>
        </w:rPr>
        <w:t>much</w:t>
      </w:r>
      <w:proofErr w:type="gramEnd"/>
      <w:r w:rsidRPr="00B14F3D">
        <w:rPr>
          <w:rFonts w:ascii="Times New Roman" w:eastAsia="굴림" w:hAnsi="Times New Roman" w:cs="Times New Roman"/>
          <w:color w:val="000000"/>
          <w:kern w:val="0"/>
          <w:sz w:val="22"/>
          <w:shd w:val="clear" w:color="auto" w:fill="FFFFFF"/>
        </w:rPr>
        <w:t xml:space="preserve"> as Justin does</w:t>
      </w:r>
    </w:p>
    <w:p w:rsidR="00B14F3D" w:rsidRPr="00B14F3D" w:rsidRDefault="00B14F3D" w:rsidP="00B14F3D">
      <w:pPr>
        <w:shd w:val="clear" w:color="auto" w:fill="FFFFFF"/>
        <w:wordWrap/>
        <w:ind w:left="760"/>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맑은 고딕" w:eastAsia="맑은 고딕" w:hAnsi="맑은 고딕" w:cs="굴림" w:hint="eastAsia"/>
          <w:color w:val="000000"/>
          <w:kern w:val="0"/>
          <w:szCs w:val="20"/>
          <w:shd w:val="clear" w:color="auto" w:fill="FFFFFF"/>
        </w:rPr>
        <w:t xml:space="preserve">For more </w:t>
      </w:r>
      <w:proofErr w:type="spellStart"/>
      <w:r w:rsidRPr="00B14F3D">
        <w:rPr>
          <w:rFonts w:ascii="맑은 고딕" w:eastAsia="맑은 고딕" w:hAnsi="맑은 고딕" w:cs="굴림" w:hint="eastAsia"/>
          <w:color w:val="000000"/>
          <w:kern w:val="0"/>
          <w:szCs w:val="20"/>
          <w:shd w:val="clear" w:color="auto" w:fill="FFFFFF"/>
        </w:rPr>
        <w:t>studyings</w:t>
      </w:r>
      <w:proofErr w:type="spellEnd"/>
      <w:r w:rsidRPr="00B14F3D">
        <w:rPr>
          <w:rFonts w:ascii="맑은 고딕" w:eastAsia="맑은 고딕" w:hAnsi="맑은 고딕" w:cs="굴림" w:hint="eastAsia"/>
          <w:color w:val="000000"/>
          <w:kern w:val="0"/>
          <w:szCs w:val="20"/>
          <w:shd w:val="clear" w:color="auto" w:fill="FFFFFF"/>
        </w:rPr>
        <w:t xml:space="preserve">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r w:rsidRPr="00B14F3D">
        <w:rPr>
          <w:rFonts w:ascii="Times New Roman" w:eastAsia="굴림" w:hAnsi="굴림" w:cs="굴림" w:hint="eastAsia"/>
          <w:b/>
          <w:bCs/>
          <w:color w:val="020202"/>
          <w:kern w:val="0"/>
          <w:szCs w:val="20"/>
          <w:shd w:val="clear" w:color="auto" w:fill="FFFFFF"/>
        </w:rPr>
        <w:t xml:space="preserve">In </w:t>
      </w:r>
      <w:r w:rsidRPr="00B14F3D">
        <w:rPr>
          <w:rFonts w:ascii="Arial" w:eastAsia="굴림" w:hAnsi="굴림" w:cs="굴림" w:hint="eastAsia"/>
          <w:color w:val="2F2F2F"/>
          <w:kern w:val="0"/>
          <w:sz w:val="22"/>
          <w:shd w:val="clear" w:color="auto" w:fill="FFFFFF"/>
        </w:rPr>
        <w:t>The New Testament Use of the Old Testament</w:t>
      </w:r>
    </w:p>
    <w:p w:rsidR="00B14F3D" w:rsidRPr="00B14F3D" w:rsidRDefault="00B14F3D" w:rsidP="00B14F3D">
      <w:pPr>
        <w:widowControl/>
        <w:shd w:val="clear" w:color="auto" w:fill="FFFFFF"/>
        <w:wordWrap/>
        <w:autoSpaceDE/>
        <w:spacing w:after="56"/>
        <w:jc w:val="left"/>
        <w:textAlignment w:val="baseline"/>
        <w:rPr>
          <w:rFonts w:ascii="굴림" w:eastAsia="굴림" w:hAnsi="굴림" w:cs="굴림"/>
          <w:color w:val="000000"/>
          <w:kern w:val="0"/>
          <w:szCs w:val="20"/>
        </w:rPr>
      </w:pPr>
      <w:hyperlink r:id="rId16" w:history="1">
        <w:r w:rsidRPr="00B14F3D">
          <w:rPr>
            <w:rFonts w:ascii="Arial" w:eastAsia="굴림" w:hAnsi="굴림" w:cs="굴림" w:hint="eastAsia"/>
            <w:color w:val="0000FF"/>
            <w:kern w:val="0"/>
            <w:szCs w:val="20"/>
            <w:u w:val="single"/>
          </w:rPr>
          <w:t>http://www.evidenceunseen.com/theology/scripture/hermeneutics/the-new-testament-use-of-the-old-testament/</w:t>
        </w:r>
      </w:hyperlink>
    </w:p>
    <w:p w:rsidR="00B14F3D" w:rsidRPr="00B14F3D" w:rsidRDefault="00B14F3D" w:rsidP="00B14F3D">
      <w:pPr>
        <w:widowControl/>
        <w:shd w:val="clear" w:color="auto" w:fill="FFFFFF"/>
        <w:wordWrap/>
        <w:autoSpaceDE/>
        <w:spacing w:after="56"/>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spacing w:after="56"/>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jc w:val="right"/>
        <w:textAlignment w:val="baseline"/>
        <w:rPr>
          <w:rFonts w:ascii="굴림" w:eastAsia="굴림" w:hAnsi="굴림" w:cs="굴림"/>
          <w:color w:val="000000"/>
          <w:kern w:val="0"/>
          <w:szCs w:val="20"/>
        </w:rPr>
      </w:pPr>
      <w:r w:rsidRPr="00B14F3D">
        <w:rPr>
          <w:rFonts w:ascii="Arial" w:eastAsia="굴림" w:hAnsi="굴림" w:cs="굴림" w:hint="eastAsia"/>
          <w:i/>
          <w:iCs/>
          <w:color w:val="474747"/>
          <w:kern w:val="0"/>
          <w:sz w:val="27"/>
          <w:szCs w:val="27"/>
          <w:shd w:val="clear" w:color="auto" w:fill="FFFFFF"/>
        </w:rPr>
        <w:t xml:space="preserve">By </w:t>
      </w:r>
      <w:hyperlink r:id="rId17" w:history="1">
        <w:r w:rsidRPr="00B14F3D">
          <w:rPr>
            <w:rFonts w:ascii="Arial" w:eastAsia="굴림" w:hAnsi="굴림" w:cs="굴림" w:hint="eastAsia"/>
            <w:i/>
            <w:iCs/>
            <w:color w:val="0000FF"/>
            <w:kern w:val="0"/>
            <w:sz w:val="27"/>
            <w:u w:val="single"/>
          </w:rPr>
          <w:t>James M. Rochford</w:t>
        </w:r>
      </w:hyperlink>
    </w:p>
    <w:p w:rsidR="00B14F3D" w:rsidRPr="00B14F3D" w:rsidRDefault="00B14F3D" w:rsidP="00B14F3D">
      <w:pPr>
        <w:widowControl/>
        <w:shd w:val="clear" w:color="auto" w:fill="FFFFFF"/>
        <w:wordWrap/>
        <w:autoSpaceDE/>
        <w:spacing w:after="148"/>
        <w:jc w:val="left"/>
        <w:textAlignment w:val="baseline"/>
        <w:rPr>
          <w:rFonts w:ascii="굴림" w:eastAsia="굴림" w:hAnsi="굴림" w:cs="굴림"/>
          <w:color w:val="000000"/>
          <w:kern w:val="0"/>
          <w:szCs w:val="20"/>
        </w:rPr>
      </w:pP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Cs w:val="20"/>
          <w:shd w:val="clear" w:color="auto" w:fill="FFFFFF"/>
        </w:rPr>
        <w:lastRenderedPageBreak/>
        <w:t xml:space="preserve">This view is also called </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The Historical Progress of Revelation School.</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 xml:space="preserve"> Advocates would include Earle E. Ellis, Richard </w:t>
      </w:r>
      <w:proofErr w:type="spellStart"/>
      <w:r w:rsidRPr="00B14F3D">
        <w:rPr>
          <w:rFonts w:ascii="Times New Roman" w:eastAsia="굴림" w:hAnsi="굴림" w:cs="굴림" w:hint="eastAsia"/>
          <w:color w:val="474747"/>
          <w:kern w:val="0"/>
          <w:szCs w:val="20"/>
          <w:shd w:val="clear" w:color="auto" w:fill="FFFFFF"/>
        </w:rPr>
        <w:t>Longenecker</w:t>
      </w:r>
      <w:proofErr w:type="spellEnd"/>
      <w:proofErr w:type="gramStart"/>
      <w:r w:rsidRPr="00B14F3D">
        <w:rPr>
          <w:rFonts w:ascii="Times New Roman" w:eastAsia="굴림" w:hAnsi="굴림" w:cs="굴림" w:hint="eastAsia"/>
          <w:color w:val="474747"/>
          <w:kern w:val="0"/>
          <w:szCs w:val="20"/>
          <w:shd w:val="clear" w:color="auto" w:fill="FFFFFF"/>
        </w:rPr>
        <w:t>,[</w:t>
      </w:r>
      <w:proofErr w:type="gramEnd"/>
      <w:r w:rsidRPr="00B14F3D">
        <w:rPr>
          <w:rFonts w:ascii="Times New Roman" w:eastAsia="굴림" w:hAnsi="굴림" w:cs="굴림" w:hint="eastAsia"/>
          <w:color w:val="474747"/>
          <w:kern w:val="0"/>
          <w:szCs w:val="20"/>
          <w:shd w:val="clear" w:color="auto" w:fill="FFFFFF"/>
        </w:rPr>
        <w:t>7] Martin Pickup,</w:t>
      </w:r>
      <w:r w:rsidRPr="00B14F3D">
        <w:rPr>
          <w:rFonts w:ascii="Times New Roman" w:eastAsia="굴림" w:hAnsi="굴림" w:cs="굴림" w:hint="eastAsia"/>
          <w:color w:val="474747"/>
          <w:kern w:val="0"/>
          <w:szCs w:val="20"/>
          <w:shd w:val="clear" w:color="auto" w:fill="FFFFFF"/>
          <w:vertAlign w:val="superscript"/>
        </w:rPr>
        <w:t>[8]</w:t>
      </w:r>
      <w:r w:rsidRPr="00B14F3D">
        <w:rPr>
          <w:rFonts w:ascii="굴림" w:eastAsia="굴림" w:hAnsi="굴림" w:cs="굴림" w:hint="eastAsia"/>
          <w:color w:val="474747"/>
          <w:kern w:val="0"/>
          <w:szCs w:val="20"/>
          <w:shd w:val="clear" w:color="auto" w:fill="FFFFFF"/>
        </w:rPr>
        <w:t xml:space="preserve"> </w:t>
      </w:r>
      <w:proofErr w:type="spellStart"/>
      <w:r w:rsidRPr="00B14F3D">
        <w:rPr>
          <w:rFonts w:ascii="Times New Roman" w:eastAsia="굴림" w:hAnsi="굴림" w:cs="굴림" w:hint="eastAsia"/>
          <w:color w:val="474747"/>
          <w:kern w:val="0"/>
          <w:szCs w:val="20"/>
          <w:shd w:val="clear" w:color="auto" w:fill="FFFFFF"/>
        </w:rPr>
        <w:t>andWalterDunnett</w:t>
      </w:r>
      <w:proofErr w:type="spellEnd"/>
      <w:r w:rsidRPr="00B14F3D">
        <w:rPr>
          <w:rFonts w:ascii="Times New Roman" w:eastAsia="굴림" w:hAnsi="굴림" w:cs="굴림" w:hint="eastAsia"/>
          <w:color w:val="474747"/>
          <w:kern w:val="0"/>
          <w:szCs w:val="20"/>
          <w:shd w:val="clear" w:color="auto" w:fill="FFFFFF"/>
        </w:rPr>
        <w:t>.</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Cs w:val="20"/>
          <w:shd w:val="clear" w:color="auto" w:fill="FFFFFF"/>
        </w:rPr>
        <w:t xml:space="preserve">Under this school, the NT authors should be understood in terms of other contemporaneous rabbinic authors, as well as their hermeneutical methods. After all, the NT authors were largely Jewish, and they should be understood in this context. Richard </w:t>
      </w:r>
      <w:proofErr w:type="spellStart"/>
      <w:r w:rsidRPr="00B14F3D">
        <w:rPr>
          <w:rFonts w:ascii="Times New Roman" w:eastAsia="굴림" w:hAnsi="굴림" w:cs="굴림" w:hint="eastAsia"/>
          <w:color w:val="474747"/>
          <w:kern w:val="0"/>
          <w:szCs w:val="20"/>
          <w:shd w:val="clear" w:color="auto" w:fill="FFFFFF"/>
        </w:rPr>
        <w:t>Longenecker</w:t>
      </w:r>
      <w:proofErr w:type="spellEnd"/>
      <w:r w:rsidRPr="00B14F3D">
        <w:rPr>
          <w:rFonts w:ascii="Times New Roman" w:eastAsia="굴림" w:hAnsi="굴림" w:cs="굴림" w:hint="eastAsia"/>
          <w:color w:val="474747"/>
          <w:kern w:val="0"/>
          <w:szCs w:val="20"/>
          <w:shd w:val="clear" w:color="auto" w:fill="FFFFFF"/>
        </w:rPr>
        <w:t xml:space="preserve"> states, </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 xml:space="preserve">The Jewish roots of Christianity make it </w:t>
      </w:r>
      <w:r w:rsidRPr="00B14F3D">
        <w:rPr>
          <w:rFonts w:ascii="Times New Roman" w:eastAsia="굴림" w:hAnsi="굴림" w:cs="굴림" w:hint="eastAsia"/>
          <w:i/>
          <w:iCs/>
          <w:color w:val="474747"/>
          <w:kern w:val="0"/>
          <w:szCs w:val="20"/>
          <w:shd w:val="clear" w:color="auto" w:fill="FFFFFF"/>
        </w:rPr>
        <w:t>a priori</w:t>
      </w:r>
      <w:r w:rsidRPr="00B14F3D">
        <w:rPr>
          <w:rFonts w:ascii="굴림" w:eastAsia="굴림" w:hAnsi="굴림" w:cs="굴림" w:hint="eastAsia"/>
          <w:color w:val="474747"/>
          <w:kern w:val="0"/>
          <w:szCs w:val="20"/>
          <w:shd w:val="clear" w:color="auto" w:fill="FFFFFF"/>
        </w:rPr>
        <w:t xml:space="preserve"> </w:t>
      </w:r>
      <w:r w:rsidRPr="00B14F3D">
        <w:rPr>
          <w:rFonts w:ascii="Times New Roman" w:eastAsia="굴림" w:hAnsi="굴림" w:cs="굴림" w:hint="eastAsia"/>
          <w:color w:val="474747"/>
          <w:kern w:val="0"/>
          <w:szCs w:val="20"/>
          <w:shd w:val="clear" w:color="auto" w:fill="FFFFFF"/>
        </w:rPr>
        <w:t>likely that the exegetical procedures of the New Testament would resemble, at least to some extent, those of Judaism of the time.</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 xml:space="preserve">[9] These interpreters argue that we cannot understand the NT if we divorce it from its Jewish roots of </w:t>
      </w:r>
      <w:proofErr w:type="spellStart"/>
      <w:r w:rsidRPr="00B14F3D">
        <w:rPr>
          <w:rFonts w:ascii="Times New Roman" w:eastAsia="굴림" w:hAnsi="굴림" w:cs="굴림" w:hint="eastAsia"/>
          <w:color w:val="474747"/>
          <w:kern w:val="0"/>
          <w:szCs w:val="20"/>
          <w:shd w:val="clear" w:color="auto" w:fill="FFFFFF"/>
        </w:rPr>
        <w:t>midrashic</w:t>
      </w:r>
      <w:proofErr w:type="spellEnd"/>
      <w:r w:rsidRPr="00B14F3D">
        <w:rPr>
          <w:rFonts w:ascii="Times New Roman" w:eastAsia="굴림" w:hAnsi="굴림" w:cs="굴림" w:hint="eastAsia"/>
          <w:color w:val="474747"/>
          <w:kern w:val="0"/>
          <w:szCs w:val="20"/>
          <w:shd w:val="clear" w:color="auto" w:fill="FFFFFF"/>
        </w:rPr>
        <w:t xml:space="preserve"> interpretation. As a result, these scholars compare the NT use of the OT with common rabbinic methods of interpretation, such as </w:t>
      </w:r>
      <w:proofErr w:type="spellStart"/>
      <w:r w:rsidRPr="00B14F3D">
        <w:rPr>
          <w:rFonts w:ascii="Times New Roman" w:eastAsia="굴림" w:hAnsi="굴림" w:cs="굴림" w:hint="eastAsia"/>
          <w:color w:val="474747"/>
          <w:kern w:val="0"/>
          <w:szCs w:val="20"/>
          <w:shd w:val="clear" w:color="auto" w:fill="FFFFFF"/>
        </w:rPr>
        <w:t>midrash</w:t>
      </w:r>
      <w:proofErr w:type="spellEnd"/>
      <w:r w:rsidRPr="00B14F3D">
        <w:rPr>
          <w:rFonts w:ascii="Times New Roman" w:eastAsia="굴림" w:hAnsi="굴림" w:cs="굴림" w:hint="eastAsia"/>
          <w:color w:val="474747"/>
          <w:kern w:val="0"/>
          <w:szCs w:val="20"/>
          <w:shd w:val="clear" w:color="auto" w:fill="FFFFFF"/>
        </w:rPr>
        <w:t xml:space="preserve">, </w:t>
      </w:r>
      <w:proofErr w:type="spellStart"/>
      <w:r w:rsidRPr="00B14F3D">
        <w:rPr>
          <w:rFonts w:ascii="Times New Roman" w:eastAsia="굴림" w:hAnsi="굴림" w:cs="굴림" w:hint="eastAsia"/>
          <w:color w:val="474747"/>
          <w:kern w:val="0"/>
          <w:szCs w:val="20"/>
          <w:shd w:val="clear" w:color="auto" w:fill="FFFFFF"/>
        </w:rPr>
        <w:t>pesher</w:t>
      </w:r>
      <w:proofErr w:type="spellEnd"/>
      <w:r w:rsidRPr="00B14F3D">
        <w:rPr>
          <w:rFonts w:ascii="Times New Roman" w:eastAsia="굴림" w:hAnsi="굴림" w:cs="굴림" w:hint="eastAsia"/>
          <w:color w:val="474747"/>
          <w:kern w:val="0"/>
          <w:szCs w:val="20"/>
          <w:shd w:val="clear" w:color="auto" w:fill="FFFFFF"/>
        </w:rPr>
        <w:t>, and Hillel</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s rules of interpretation.</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proofErr w:type="spellStart"/>
      <w:r w:rsidRPr="00B14F3D">
        <w:rPr>
          <w:rFonts w:ascii="Times New Roman" w:eastAsia="굴림" w:hAnsi="굴림" w:cs="굴림" w:hint="eastAsia"/>
          <w:color w:val="474747"/>
          <w:kern w:val="0"/>
          <w:szCs w:val="20"/>
          <w:shd w:val="clear" w:color="auto" w:fill="FFFFFF"/>
        </w:rPr>
        <w:t>Midrashic</w:t>
      </w:r>
      <w:proofErr w:type="spellEnd"/>
      <w:r w:rsidRPr="00B14F3D">
        <w:rPr>
          <w:rFonts w:ascii="Times New Roman" w:eastAsia="굴림" w:hAnsi="굴림" w:cs="굴림" w:hint="eastAsia"/>
          <w:color w:val="474747"/>
          <w:kern w:val="0"/>
          <w:szCs w:val="20"/>
          <w:shd w:val="clear" w:color="auto" w:fill="FFFFFF"/>
        </w:rPr>
        <w:t xml:space="preserve"> interpretation often noted word parallels, analogies, or other literary connections between authors. They viewed these as indicators of the Divine Mind speaking through all of the authors</w:t>
      </w:r>
      <w:r w:rsidRPr="00B14F3D">
        <w:rPr>
          <w:rFonts w:ascii="굴림" w:eastAsia="굴림" w:hAnsi="Times New Roman" w:cs="굴림"/>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not just individuals</w:t>
      </w:r>
      <w:proofErr w:type="gramStart"/>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vertAlign w:val="superscript"/>
        </w:rPr>
        <w:t>[</w:t>
      </w:r>
      <w:proofErr w:type="gramEnd"/>
      <w:r w:rsidRPr="00B14F3D">
        <w:rPr>
          <w:rFonts w:ascii="Times New Roman" w:eastAsia="굴림" w:hAnsi="굴림" w:cs="굴림" w:hint="eastAsia"/>
          <w:color w:val="474747"/>
          <w:kern w:val="0"/>
          <w:szCs w:val="20"/>
          <w:shd w:val="clear" w:color="auto" w:fill="FFFFFF"/>
          <w:vertAlign w:val="superscript"/>
        </w:rPr>
        <w:t>10]</w:t>
      </w:r>
      <w:r w:rsidRPr="00B14F3D">
        <w:rPr>
          <w:rFonts w:ascii="굴림" w:eastAsia="굴림" w:hAnsi="굴림" w:cs="굴림" w:hint="eastAsia"/>
          <w:color w:val="474747"/>
          <w:kern w:val="0"/>
          <w:szCs w:val="20"/>
          <w:shd w:val="clear" w:color="auto" w:fill="FFFFFF"/>
        </w:rPr>
        <w:t xml:space="preserve"> </w:t>
      </w:r>
      <w:proofErr w:type="spellStart"/>
      <w:r w:rsidRPr="00B14F3D">
        <w:rPr>
          <w:rFonts w:ascii="Times New Roman" w:eastAsia="굴림" w:hAnsi="굴림" w:cs="굴림" w:hint="eastAsia"/>
          <w:color w:val="474747"/>
          <w:kern w:val="0"/>
          <w:szCs w:val="20"/>
          <w:shd w:val="clear" w:color="auto" w:fill="FFFFFF"/>
        </w:rPr>
        <w:t>MartinPickupwrites</w:t>
      </w:r>
      <w:proofErr w:type="spellEnd"/>
      <w:r w:rsidRPr="00B14F3D">
        <w:rPr>
          <w:rFonts w:ascii="Times New Roman" w:eastAsia="굴림" w:hAnsi="굴림" w:cs="굴림" w:hint="eastAsia"/>
          <w:color w:val="474747"/>
          <w:kern w:val="0"/>
          <w:szCs w:val="20"/>
          <w:shd w:val="clear" w:color="auto" w:fill="FFFFFF"/>
        </w:rPr>
        <w:t>,</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Cs w:val="20"/>
          <w:shd w:val="clear" w:color="auto" w:fill="FFFFFF"/>
        </w:rPr>
        <w:t>The NT writers</w:t>
      </w:r>
      <w:r w:rsidRPr="00B14F3D">
        <w:rPr>
          <w:rFonts w:ascii="굴림" w:eastAsia="굴림" w:hAnsi="Times New Roman" w:cs="굴림"/>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like virtually all ancient Jewish interpreters</w:t>
      </w:r>
      <w:r w:rsidRPr="00B14F3D">
        <w:rPr>
          <w:rFonts w:ascii="굴림" w:eastAsia="굴림" w:hAnsi="Times New Roman" w:cs="굴림"/>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understood that, in a sense, there could be multiple meanings in the words of the OT, for a statement made in one context might convey another relevant truth when considered within another context that God had revealed. All of this was due to the intention of the omniscient God who gave the OT Scriptures to Israel as a partial unveiling, in the temporal realm, of his eternal plan</w:t>
      </w:r>
      <w:proofErr w:type="gramStart"/>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vertAlign w:val="superscript"/>
        </w:rPr>
        <w:t>[</w:t>
      </w:r>
      <w:proofErr w:type="gramEnd"/>
      <w:r w:rsidRPr="00B14F3D">
        <w:rPr>
          <w:rFonts w:ascii="Times New Roman" w:eastAsia="굴림" w:hAnsi="굴림" w:cs="굴림" w:hint="eastAsia"/>
          <w:color w:val="474747"/>
          <w:kern w:val="0"/>
          <w:szCs w:val="20"/>
          <w:shd w:val="clear" w:color="auto" w:fill="FFFFFF"/>
          <w:vertAlign w:val="superscript"/>
        </w:rPr>
        <w:t>11]</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Cs w:val="20"/>
          <w:shd w:val="clear" w:color="auto" w:fill="FFFFFF"/>
        </w:rPr>
        <w:t xml:space="preserve">This school criticizes the grammatical-historical approach for </w:t>
      </w:r>
      <w:proofErr w:type="spellStart"/>
      <w:r w:rsidRPr="00B14F3D">
        <w:rPr>
          <w:rFonts w:ascii="Times New Roman" w:eastAsia="굴림" w:hAnsi="굴림" w:cs="굴림" w:hint="eastAsia"/>
          <w:color w:val="474747"/>
          <w:kern w:val="0"/>
          <w:szCs w:val="20"/>
          <w:shd w:val="clear" w:color="auto" w:fill="FFFFFF"/>
        </w:rPr>
        <w:t>exegeting</w:t>
      </w:r>
      <w:proofErr w:type="spellEnd"/>
      <w:r w:rsidRPr="00B14F3D">
        <w:rPr>
          <w:rFonts w:ascii="Times New Roman" w:eastAsia="굴림" w:hAnsi="굴림" w:cs="굴림" w:hint="eastAsia"/>
          <w:color w:val="474747"/>
          <w:kern w:val="0"/>
          <w:szCs w:val="20"/>
          <w:shd w:val="clear" w:color="auto" w:fill="FFFFFF"/>
        </w:rPr>
        <w:t xml:space="preserve"> a passage </w:t>
      </w:r>
      <w:r w:rsidRPr="00B14F3D">
        <w:rPr>
          <w:rFonts w:ascii="Times New Roman" w:eastAsia="굴림" w:hAnsi="굴림" w:cs="굴림" w:hint="eastAsia"/>
          <w:i/>
          <w:iCs/>
          <w:color w:val="474747"/>
          <w:kern w:val="0"/>
          <w:szCs w:val="20"/>
          <w:shd w:val="clear" w:color="auto" w:fill="FFFFFF"/>
        </w:rPr>
        <w:t>first</w:t>
      </w:r>
      <w:r w:rsidRPr="00B14F3D">
        <w:rPr>
          <w:rFonts w:ascii="굴림" w:eastAsia="굴림" w:hAnsi="굴림" w:cs="굴림" w:hint="eastAsia"/>
          <w:color w:val="474747"/>
          <w:kern w:val="0"/>
          <w:szCs w:val="20"/>
          <w:shd w:val="clear" w:color="auto" w:fill="FFFFFF"/>
        </w:rPr>
        <w:t xml:space="preserve"> </w:t>
      </w:r>
      <w:r w:rsidRPr="00B14F3D">
        <w:rPr>
          <w:rFonts w:ascii="Times New Roman" w:eastAsia="굴림" w:hAnsi="굴림" w:cs="굴림" w:hint="eastAsia"/>
          <w:color w:val="474747"/>
          <w:kern w:val="0"/>
          <w:szCs w:val="20"/>
          <w:shd w:val="clear" w:color="auto" w:fill="FFFFFF"/>
        </w:rPr>
        <w:t xml:space="preserve">(according to the author, audience, and historical circumstance), rather than considering the </w:t>
      </w:r>
      <w:r w:rsidRPr="00B14F3D">
        <w:rPr>
          <w:rFonts w:ascii="Times New Roman" w:eastAsia="굴림" w:hAnsi="굴림" w:cs="굴림" w:hint="eastAsia"/>
          <w:i/>
          <w:iCs/>
          <w:color w:val="474747"/>
          <w:kern w:val="0"/>
          <w:szCs w:val="20"/>
          <w:shd w:val="clear" w:color="auto" w:fill="FFFFFF"/>
        </w:rPr>
        <w:t>part</w:t>
      </w:r>
      <w:r w:rsidRPr="00B14F3D">
        <w:rPr>
          <w:rFonts w:ascii="굴림" w:eastAsia="굴림" w:hAnsi="굴림" w:cs="굴림" w:hint="eastAsia"/>
          <w:color w:val="474747"/>
          <w:kern w:val="0"/>
          <w:szCs w:val="20"/>
          <w:shd w:val="clear" w:color="auto" w:fill="FFFFFF"/>
        </w:rPr>
        <w:t xml:space="preserve"> </w:t>
      </w:r>
      <w:r w:rsidRPr="00B14F3D">
        <w:rPr>
          <w:rFonts w:ascii="Times New Roman" w:eastAsia="굴림" w:hAnsi="굴림" w:cs="굴림" w:hint="eastAsia"/>
          <w:color w:val="474747"/>
          <w:kern w:val="0"/>
          <w:szCs w:val="20"/>
          <w:shd w:val="clear" w:color="auto" w:fill="FFFFFF"/>
        </w:rPr>
        <w:t xml:space="preserve">in light of the </w:t>
      </w:r>
      <w:r w:rsidRPr="00B14F3D">
        <w:rPr>
          <w:rFonts w:ascii="Times New Roman" w:eastAsia="굴림" w:hAnsi="굴림" w:cs="굴림" w:hint="eastAsia"/>
          <w:i/>
          <w:iCs/>
          <w:color w:val="474747"/>
          <w:kern w:val="0"/>
          <w:szCs w:val="20"/>
          <w:shd w:val="clear" w:color="auto" w:fill="FFFFFF"/>
        </w:rPr>
        <w:t>whole</w:t>
      </w:r>
      <w:r w:rsidRPr="00B14F3D">
        <w:rPr>
          <w:rFonts w:ascii="Times New Roman" w:eastAsia="굴림" w:hAnsi="굴림" w:cs="굴림" w:hint="eastAsia"/>
          <w:color w:val="474747"/>
          <w:kern w:val="0"/>
          <w:szCs w:val="20"/>
          <w:shd w:val="clear" w:color="auto" w:fill="FFFFFF"/>
        </w:rPr>
        <w:t>. They argue that the OT documents are not simply scattered religious documents. While an individual passage should be interpreted grammatically and historically, advocates of this view hold that these parts should be interpreted in light of the whole narrative of salvation history. Since Jesus is at the heart of the entirety of the OT (</w:t>
      </w:r>
      <w:proofErr w:type="spellStart"/>
      <w:r w:rsidRPr="00B14F3D">
        <w:rPr>
          <w:rFonts w:ascii="Times New Roman" w:eastAsia="굴림" w:hAnsi="굴림" w:cs="굴림" w:hint="eastAsia"/>
          <w:color w:val="474747"/>
          <w:kern w:val="0"/>
          <w:szCs w:val="20"/>
          <w:shd w:val="clear" w:color="auto" w:fill="FFFFFF"/>
        </w:rPr>
        <w:t>Lk</w:t>
      </w:r>
      <w:proofErr w:type="spellEnd"/>
      <w:r w:rsidRPr="00B14F3D">
        <w:rPr>
          <w:rFonts w:ascii="Times New Roman" w:eastAsia="굴림" w:hAnsi="굴림" w:cs="굴림" w:hint="eastAsia"/>
          <w:color w:val="474747"/>
          <w:kern w:val="0"/>
          <w:szCs w:val="20"/>
          <w:shd w:val="clear" w:color="auto" w:fill="FFFFFF"/>
        </w:rPr>
        <w:t>. 24:44), we should see him at the heart of all OT Scripture.</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Cs w:val="20"/>
          <w:shd w:val="clear" w:color="auto" w:fill="FFFFFF"/>
        </w:rPr>
        <w:t xml:space="preserve">Of course, advocates of this view do not believe that we should use this method for the NT texts. Martin Pickup writes, </w:t>
      </w:r>
      <w:r w:rsidRPr="00B14F3D">
        <w:rPr>
          <w:rFonts w:ascii="Times New Roman" w:eastAsia="굴림" w:hAnsi="굴림" w:cs="굴림" w:hint="eastAsia"/>
          <w:color w:val="474747"/>
          <w:kern w:val="0"/>
          <w:szCs w:val="20"/>
          <w:shd w:val="clear" w:color="auto" w:fill="FFFFFF"/>
        </w:rPr>
        <w:t>“</w:t>
      </w:r>
      <w:proofErr w:type="spellStart"/>
      <w:r w:rsidRPr="00B14F3D">
        <w:rPr>
          <w:rFonts w:ascii="Times New Roman" w:eastAsia="굴림" w:hAnsi="굴림" w:cs="굴림" w:hint="eastAsia"/>
          <w:color w:val="474747"/>
          <w:kern w:val="0"/>
          <w:szCs w:val="20"/>
          <w:shd w:val="clear" w:color="auto" w:fill="FFFFFF"/>
        </w:rPr>
        <w:t>Midrashic</w:t>
      </w:r>
      <w:proofErr w:type="spellEnd"/>
      <w:r w:rsidRPr="00B14F3D">
        <w:rPr>
          <w:rFonts w:ascii="Times New Roman" w:eastAsia="굴림" w:hAnsi="굴림" w:cs="굴림" w:hint="eastAsia"/>
          <w:color w:val="474747"/>
          <w:kern w:val="0"/>
          <w:szCs w:val="20"/>
          <w:shd w:val="clear" w:color="auto" w:fill="FFFFFF"/>
        </w:rPr>
        <w:t xml:space="preserve"> exegesis and its process of </w:t>
      </w:r>
      <w:proofErr w:type="spellStart"/>
      <w:r w:rsidRPr="00B14F3D">
        <w:rPr>
          <w:rFonts w:ascii="Times New Roman" w:eastAsia="굴림" w:hAnsi="굴림" w:cs="굴림" w:hint="eastAsia"/>
          <w:color w:val="474747"/>
          <w:kern w:val="0"/>
          <w:szCs w:val="20"/>
          <w:shd w:val="clear" w:color="auto" w:fill="FFFFFF"/>
        </w:rPr>
        <w:t>recontextualization</w:t>
      </w:r>
      <w:proofErr w:type="spellEnd"/>
      <w:r w:rsidRPr="00B14F3D">
        <w:rPr>
          <w:rFonts w:ascii="Times New Roman" w:eastAsia="굴림" w:hAnsi="굴림" w:cs="굴림" w:hint="eastAsia"/>
          <w:color w:val="474747"/>
          <w:kern w:val="0"/>
          <w:szCs w:val="20"/>
          <w:shd w:val="clear" w:color="auto" w:fill="FFFFFF"/>
        </w:rPr>
        <w:t xml:space="preserve"> can be applied legitimately only to the books of the OT, not to the books of the NT. The authors of the NT use the </w:t>
      </w:r>
      <w:proofErr w:type="spellStart"/>
      <w:r w:rsidRPr="00B14F3D">
        <w:rPr>
          <w:rFonts w:ascii="Times New Roman" w:eastAsia="굴림" w:hAnsi="굴림" w:cs="굴림" w:hint="eastAsia"/>
          <w:color w:val="474747"/>
          <w:kern w:val="0"/>
          <w:szCs w:val="20"/>
          <w:shd w:val="clear" w:color="auto" w:fill="FFFFFF"/>
        </w:rPr>
        <w:t>midrashic</w:t>
      </w:r>
      <w:proofErr w:type="spellEnd"/>
      <w:r w:rsidRPr="00B14F3D">
        <w:rPr>
          <w:rFonts w:ascii="Times New Roman" w:eastAsia="굴림" w:hAnsi="굴림" w:cs="굴림" w:hint="eastAsia"/>
          <w:color w:val="474747"/>
          <w:kern w:val="0"/>
          <w:szCs w:val="20"/>
          <w:shd w:val="clear" w:color="auto" w:fill="FFFFFF"/>
        </w:rPr>
        <w:t xml:space="preserve"> technique to provide the final explanation of God</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s OT mystery. One would not treat the explanation as if it were also a mystery. This is why Qumran</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rPr>
        <w:t xml:space="preserve">s sectarian literature </w:t>
      </w:r>
      <w:proofErr w:type="spellStart"/>
      <w:r w:rsidRPr="00B14F3D">
        <w:rPr>
          <w:rFonts w:ascii="Times New Roman" w:eastAsia="굴림" w:hAnsi="굴림" w:cs="굴림" w:hint="eastAsia"/>
          <w:color w:val="474747"/>
          <w:kern w:val="0"/>
          <w:szCs w:val="20"/>
          <w:shd w:val="clear" w:color="auto" w:fill="FFFFFF"/>
        </w:rPr>
        <w:t>midrashically</w:t>
      </w:r>
      <w:proofErr w:type="spellEnd"/>
      <w:r w:rsidRPr="00B14F3D">
        <w:rPr>
          <w:rFonts w:ascii="Times New Roman" w:eastAsia="굴림" w:hAnsi="굴림" w:cs="굴림" w:hint="eastAsia"/>
          <w:color w:val="474747"/>
          <w:kern w:val="0"/>
          <w:szCs w:val="20"/>
          <w:shd w:val="clear" w:color="auto" w:fill="FFFFFF"/>
        </w:rPr>
        <w:t xml:space="preserve"> exegetes the OT but not other sectarian literature, and why rabbinic </w:t>
      </w:r>
      <w:proofErr w:type="spellStart"/>
      <w:r w:rsidRPr="00B14F3D">
        <w:rPr>
          <w:rFonts w:ascii="Times New Roman" w:eastAsia="굴림" w:hAnsi="굴림" w:cs="굴림" w:hint="eastAsia"/>
          <w:color w:val="474747"/>
          <w:kern w:val="0"/>
          <w:szCs w:val="20"/>
          <w:shd w:val="clear" w:color="auto" w:fill="FFFFFF"/>
        </w:rPr>
        <w:t>midrash</w:t>
      </w:r>
      <w:proofErr w:type="spellEnd"/>
      <w:r w:rsidRPr="00B14F3D">
        <w:rPr>
          <w:rFonts w:ascii="Times New Roman" w:eastAsia="굴림" w:hAnsi="굴림" w:cs="굴림" w:hint="eastAsia"/>
          <w:color w:val="474747"/>
          <w:kern w:val="0"/>
          <w:szCs w:val="20"/>
          <w:shd w:val="clear" w:color="auto" w:fill="FFFFFF"/>
        </w:rPr>
        <w:t xml:space="preserve"> compilations ex</w:t>
      </w:r>
      <w:r w:rsidRPr="00B14F3D">
        <w:rPr>
          <w:rFonts w:ascii="Times New Roman" w:eastAsia="굴림" w:hAnsi="굴림" w:cs="굴림" w:hint="eastAsia"/>
          <w:color w:val="474747"/>
          <w:kern w:val="0"/>
          <w:szCs w:val="20"/>
          <w:shd w:val="clear" w:color="auto" w:fill="FFFFFF"/>
        </w:rPr>
        <w:softHyphen/>
        <w:t xml:space="preserve">pound the OT but not other </w:t>
      </w:r>
      <w:proofErr w:type="spellStart"/>
      <w:r w:rsidRPr="00B14F3D">
        <w:rPr>
          <w:rFonts w:ascii="Times New Roman" w:eastAsia="굴림" w:hAnsi="굴림" w:cs="굴림" w:hint="eastAsia"/>
          <w:color w:val="474747"/>
          <w:kern w:val="0"/>
          <w:szCs w:val="20"/>
          <w:shd w:val="clear" w:color="auto" w:fill="FFFFFF"/>
        </w:rPr>
        <w:t>midrash</w:t>
      </w:r>
      <w:proofErr w:type="spellEnd"/>
      <w:r w:rsidRPr="00B14F3D">
        <w:rPr>
          <w:rFonts w:ascii="Times New Roman" w:eastAsia="굴림" w:hAnsi="굴림" w:cs="굴림" w:hint="eastAsia"/>
          <w:color w:val="474747"/>
          <w:kern w:val="0"/>
          <w:szCs w:val="20"/>
          <w:shd w:val="clear" w:color="auto" w:fill="FFFFFF"/>
        </w:rPr>
        <w:t xml:space="preserve"> compilations.</w:t>
      </w:r>
      <w:r w:rsidRPr="00B14F3D">
        <w:rPr>
          <w:rFonts w:ascii="Times New Roman" w:eastAsia="굴림" w:hAnsi="굴림" w:cs="굴림" w:hint="eastAsia"/>
          <w:color w:val="474747"/>
          <w:kern w:val="0"/>
          <w:szCs w:val="20"/>
          <w:shd w:val="clear" w:color="auto" w:fill="FFFFFF"/>
        </w:rPr>
        <w:t>”</w:t>
      </w:r>
      <w:r w:rsidRPr="00B14F3D">
        <w:rPr>
          <w:rFonts w:ascii="Times New Roman" w:eastAsia="굴림" w:hAnsi="굴림" w:cs="굴림" w:hint="eastAsia"/>
          <w:color w:val="474747"/>
          <w:kern w:val="0"/>
          <w:szCs w:val="20"/>
          <w:shd w:val="clear" w:color="auto" w:fill="FFFFFF"/>
          <w:vertAlign w:val="superscript"/>
        </w:rPr>
        <w:t>[12]</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 w:val="16"/>
          <w:szCs w:val="16"/>
          <w:shd w:val="clear" w:color="auto" w:fill="FFFFFF"/>
        </w:rPr>
        <w:t xml:space="preserve">[7] Richard </w:t>
      </w:r>
      <w:proofErr w:type="spellStart"/>
      <w:r w:rsidRPr="00B14F3D">
        <w:rPr>
          <w:rFonts w:ascii="Times New Roman" w:eastAsia="굴림" w:hAnsi="굴림" w:cs="굴림" w:hint="eastAsia"/>
          <w:color w:val="474747"/>
          <w:kern w:val="0"/>
          <w:sz w:val="16"/>
          <w:szCs w:val="16"/>
          <w:shd w:val="clear" w:color="auto" w:fill="FFFFFF"/>
        </w:rPr>
        <w:t>Longenecker</w:t>
      </w:r>
      <w:proofErr w:type="spellEnd"/>
      <w:r w:rsidRPr="00B14F3D">
        <w:rPr>
          <w:rFonts w:ascii="Times New Roman"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i/>
          <w:iCs/>
          <w:color w:val="474747"/>
          <w:kern w:val="0"/>
          <w:sz w:val="16"/>
          <w:szCs w:val="16"/>
          <w:shd w:val="clear" w:color="auto" w:fill="FFFFFF"/>
        </w:rPr>
        <w:t>Biblical Exegesis in the Apostolic Age</w:t>
      </w:r>
      <w:r w:rsidRPr="00B14F3D">
        <w:rPr>
          <w:rFonts w:ascii="굴림"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color w:val="474747"/>
          <w:kern w:val="0"/>
          <w:sz w:val="16"/>
          <w:szCs w:val="16"/>
          <w:shd w:val="clear" w:color="auto" w:fill="FFFFFF"/>
        </w:rPr>
        <w:t xml:space="preserve">(Grand Rapids: Wm. B. </w:t>
      </w:r>
      <w:proofErr w:type="spellStart"/>
      <w:r w:rsidRPr="00B14F3D">
        <w:rPr>
          <w:rFonts w:ascii="Times New Roman" w:eastAsia="굴림" w:hAnsi="굴림" w:cs="굴림" w:hint="eastAsia"/>
          <w:color w:val="474747"/>
          <w:kern w:val="0"/>
          <w:sz w:val="16"/>
          <w:szCs w:val="16"/>
          <w:shd w:val="clear" w:color="auto" w:fill="FFFFFF"/>
        </w:rPr>
        <w:t>Eerdmans</w:t>
      </w:r>
      <w:proofErr w:type="spellEnd"/>
      <w:r w:rsidRPr="00B14F3D">
        <w:rPr>
          <w:rFonts w:ascii="Times New Roman" w:eastAsia="굴림" w:hAnsi="굴림" w:cs="굴림" w:hint="eastAsia"/>
          <w:color w:val="474747"/>
          <w:kern w:val="0"/>
          <w:sz w:val="16"/>
          <w:szCs w:val="16"/>
          <w:shd w:val="clear" w:color="auto" w:fill="FFFFFF"/>
        </w:rPr>
        <w:t xml:space="preserve"> Publishing Co., 1975.</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 w:val="16"/>
          <w:szCs w:val="16"/>
          <w:shd w:val="clear" w:color="auto" w:fill="FFFFFF"/>
          <w:vertAlign w:val="superscript"/>
        </w:rPr>
        <w:t>[8]</w:t>
      </w:r>
      <w:r w:rsidRPr="00B14F3D">
        <w:rPr>
          <w:rFonts w:ascii="굴림"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color w:val="474747"/>
          <w:kern w:val="0"/>
          <w:sz w:val="16"/>
          <w:szCs w:val="16"/>
          <w:shd w:val="clear" w:color="auto" w:fill="FFFFFF"/>
        </w:rPr>
        <w:t xml:space="preserve">Pickup, Martin, </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New Testament Interpretation of the Old Testament: The Theological Rationale of </w:t>
      </w:r>
      <w:proofErr w:type="spellStart"/>
      <w:r w:rsidRPr="00B14F3D">
        <w:rPr>
          <w:rFonts w:ascii="Times New Roman" w:eastAsia="굴림" w:hAnsi="굴림" w:cs="굴림" w:hint="eastAsia"/>
          <w:color w:val="474747"/>
          <w:kern w:val="0"/>
          <w:sz w:val="16"/>
          <w:szCs w:val="16"/>
          <w:shd w:val="clear" w:color="auto" w:fill="FFFFFF"/>
        </w:rPr>
        <w:t>Midrashic</w:t>
      </w:r>
      <w:proofErr w:type="spellEnd"/>
      <w:r w:rsidRPr="00B14F3D">
        <w:rPr>
          <w:rFonts w:ascii="Times New Roman" w:eastAsia="굴림" w:hAnsi="굴림" w:cs="굴림" w:hint="eastAsia"/>
          <w:color w:val="474747"/>
          <w:kern w:val="0"/>
          <w:sz w:val="16"/>
          <w:szCs w:val="16"/>
          <w:shd w:val="clear" w:color="auto" w:fill="FFFFFF"/>
        </w:rPr>
        <w:t xml:space="preserve"> Exegesis.</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i/>
          <w:iCs/>
          <w:color w:val="474747"/>
          <w:kern w:val="0"/>
          <w:sz w:val="16"/>
          <w:szCs w:val="16"/>
          <w:shd w:val="clear" w:color="auto" w:fill="FFFFFF"/>
        </w:rPr>
        <w:t xml:space="preserve">JETS </w:t>
      </w:r>
      <w:r w:rsidRPr="00B14F3D">
        <w:rPr>
          <w:rFonts w:ascii="Times New Roman" w:eastAsia="굴림" w:hAnsi="굴림" w:cs="굴림" w:hint="eastAsia"/>
          <w:color w:val="474747"/>
          <w:kern w:val="0"/>
          <w:sz w:val="16"/>
          <w:szCs w:val="16"/>
          <w:shd w:val="clear" w:color="auto" w:fill="FFFFFF"/>
        </w:rPr>
        <w:t>51/2 (June 2008).</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 w:val="16"/>
          <w:szCs w:val="16"/>
          <w:shd w:val="clear" w:color="auto" w:fill="FFFFFF"/>
        </w:rPr>
        <w:t xml:space="preserve">[9] Richard </w:t>
      </w:r>
      <w:proofErr w:type="spellStart"/>
      <w:r w:rsidRPr="00B14F3D">
        <w:rPr>
          <w:rFonts w:ascii="Times New Roman" w:eastAsia="굴림" w:hAnsi="굴림" w:cs="굴림" w:hint="eastAsia"/>
          <w:color w:val="474747"/>
          <w:kern w:val="0"/>
          <w:sz w:val="16"/>
          <w:szCs w:val="16"/>
          <w:shd w:val="clear" w:color="auto" w:fill="FFFFFF"/>
        </w:rPr>
        <w:t>Longenecker</w:t>
      </w:r>
      <w:proofErr w:type="spellEnd"/>
      <w:r w:rsidRPr="00B14F3D">
        <w:rPr>
          <w:rFonts w:ascii="Times New Roman"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i/>
          <w:iCs/>
          <w:color w:val="474747"/>
          <w:kern w:val="0"/>
          <w:sz w:val="16"/>
          <w:szCs w:val="16"/>
          <w:shd w:val="clear" w:color="auto" w:fill="FFFFFF"/>
        </w:rPr>
        <w:t>Biblical Exegesis in the Apostolic Age</w:t>
      </w:r>
      <w:r w:rsidRPr="00B14F3D">
        <w:rPr>
          <w:rFonts w:ascii="굴림"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color w:val="474747"/>
          <w:kern w:val="0"/>
          <w:sz w:val="16"/>
          <w:szCs w:val="16"/>
          <w:shd w:val="clear" w:color="auto" w:fill="FFFFFF"/>
        </w:rPr>
        <w:t xml:space="preserve">(Grand Rapids: Wm. B. </w:t>
      </w:r>
      <w:proofErr w:type="spellStart"/>
      <w:r w:rsidRPr="00B14F3D">
        <w:rPr>
          <w:rFonts w:ascii="Times New Roman" w:eastAsia="굴림" w:hAnsi="굴림" w:cs="굴림" w:hint="eastAsia"/>
          <w:color w:val="474747"/>
          <w:kern w:val="0"/>
          <w:sz w:val="16"/>
          <w:szCs w:val="16"/>
          <w:shd w:val="clear" w:color="auto" w:fill="FFFFFF"/>
        </w:rPr>
        <w:t>Eerdmans</w:t>
      </w:r>
      <w:proofErr w:type="spellEnd"/>
      <w:r w:rsidRPr="00B14F3D">
        <w:rPr>
          <w:rFonts w:ascii="Times New Roman" w:eastAsia="굴림" w:hAnsi="굴림" w:cs="굴림" w:hint="eastAsia"/>
          <w:color w:val="474747"/>
          <w:kern w:val="0"/>
          <w:sz w:val="16"/>
          <w:szCs w:val="16"/>
          <w:shd w:val="clear" w:color="auto" w:fill="FFFFFF"/>
        </w:rPr>
        <w:t xml:space="preserve"> Publishing Co., 1975. 186.</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 w:val="16"/>
          <w:szCs w:val="16"/>
          <w:shd w:val="clear" w:color="auto" w:fill="FFFFFF"/>
          <w:vertAlign w:val="superscript"/>
        </w:rPr>
        <w:t>[10]</w:t>
      </w:r>
      <w:r w:rsidRPr="00B14F3D">
        <w:rPr>
          <w:rFonts w:ascii="굴림"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color w:val="474747"/>
          <w:kern w:val="0"/>
          <w:sz w:val="16"/>
          <w:szCs w:val="16"/>
          <w:shd w:val="clear" w:color="auto" w:fill="FFFFFF"/>
        </w:rPr>
        <w:t xml:space="preserve">Pickup, Martin, </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New Testament Interpretation of the Old Testament: The Theological Rationale of </w:t>
      </w:r>
      <w:proofErr w:type="spellStart"/>
      <w:r w:rsidRPr="00B14F3D">
        <w:rPr>
          <w:rFonts w:ascii="Times New Roman" w:eastAsia="굴림" w:hAnsi="굴림" w:cs="굴림" w:hint="eastAsia"/>
          <w:color w:val="474747"/>
          <w:kern w:val="0"/>
          <w:sz w:val="16"/>
          <w:szCs w:val="16"/>
          <w:shd w:val="clear" w:color="auto" w:fill="FFFFFF"/>
        </w:rPr>
        <w:t>Midrashic</w:t>
      </w:r>
      <w:proofErr w:type="spellEnd"/>
      <w:r w:rsidRPr="00B14F3D">
        <w:rPr>
          <w:rFonts w:ascii="Times New Roman" w:eastAsia="굴림" w:hAnsi="굴림" w:cs="굴림" w:hint="eastAsia"/>
          <w:color w:val="474747"/>
          <w:kern w:val="0"/>
          <w:sz w:val="16"/>
          <w:szCs w:val="16"/>
          <w:shd w:val="clear" w:color="auto" w:fill="FFFFFF"/>
        </w:rPr>
        <w:t xml:space="preserve"> Exegesis.</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i/>
          <w:iCs/>
          <w:color w:val="474747"/>
          <w:kern w:val="0"/>
          <w:sz w:val="16"/>
          <w:szCs w:val="16"/>
          <w:shd w:val="clear" w:color="auto" w:fill="FFFFFF"/>
        </w:rPr>
        <w:t xml:space="preserve">JETS </w:t>
      </w:r>
      <w:r w:rsidRPr="00B14F3D">
        <w:rPr>
          <w:rFonts w:ascii="Times New Roman" w:eastAsia="굴림" w:hAnsi="굴림" w:cs="굴림" w:hint="eastAsia"/>
          <w:color w:val="474747"/>
          <w:kern w:val="0"/>
          <w:sz w:val="16"/>
          <w:szCs w:val="16"/>
          <w:shd w:val="clear" w:color="auto" w:fill="FFFFFF"/>
        </w:rPr>
        <w:t>51/2 (June 2008). 360.</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 w:val="16"/>
          <w:szCs w:val="16"/>
          <w:shd w:val="clear" w:color="auto" w:fill="FFFFFF"/>
          <w:vertAlign w:val="superscript"/>
        </w:rPr>
        <w:t>[11]</w:t>
      </w:r>
      <w:r w:rsidRPr="00B14F3D">
        <w:rPr>
          <w:rFonts w:ascii="굴림"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color w:val="474747"/>
          <w:kern w:val="0"/>
          <w:sz w:val="16"/>
          <w:szCs w:val="16"/>
          <w:shd w:val="clear" w:color="auto" w:fill="FFFFFF"/>
        </w:rPr>
        <w:t xml:space="preserve">Pickup, Martin, </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New Testament Interpretation of the Old Testament: The Theological Rationale of </w:t>
      </w:r>
      <w:proofErr w:type="spellStart"/>
      <w:r w:rsidRPr="00B14F3D">
        <w:rPr>
          <w:rFonts w:ascii="Times New Roman" w:eastAsia="굴림" w:hAnsi="굴림" w:cs="굴림" w:hint="eastAsia"/>
          <w:color w:val="474747"/>
          <w:kern w:val="0"/>
          <w:sz w:val="16"/>
          <w:szCs w:val="16"/>
          <w:shd w:val="clear" w:color="auto" w:fill="FFFFFF"/>
        </w:rPr>
        <w:t>Midrashic</w:t>
      </w:r>
      <w:proofErr w:type="spellEnd"/>
      <w:r w:rsidRPr="00B14F3D">
        <w:rPr>
          <w:rFonts w:ascii="Times New Roman" w:eastAsia="굴림" w:hAnsi="굴림" w:cs="굴림" w:hint="eastAsia"/>
          <w:color w:val="474747"/>
          <w:kern w:val="0"/>
          <w:sz w:val="16"/>
          <w:szCs w:val="16"/>
          <w:shd w:val="clear" w:color="auto" w:fill="FFFFFF"/>
        </w:rPr>
        <w:t xml:space="preserve"> Exegesis.</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i/>
          <w:iCs/>
          <w:color w:val="474747"/>
          <w:kern w:val="0"/>
          <w:sz w:val="16"/>
          <w:szCs w:val="16"/>
          <w:shd w:val="clear" w:color="auto" w:fill="FFFFFF"/>
        </w:rPr>
        <w:t xml:space="preserve">JETS </w:t>
      </w:r>
      <w:r w:rsidRPr="00B14F3D">
        <w:rPr>
          <w:rFonts w:ascii="Times New Roman" w:eastAsia="굴림" w:hAnsi="굴림" w:cs="굴림" w:hint="eastAsia"/>
          <w:color w:val="474747"/>
          <w:kern w:val="0"/>
          <w:sz w:val="16"/>
          <w:szCs w:val="16"/>
          <w:shd w:val="clear" w:color="auto" w:fill="FFFFFF"/>
        </w:rPr>
        <w:t>51/2 (June 2008). 379.</w:t>
      </w:r>
    </w:p>
    <w:p w:rsidR="00B14F3D" w:rsidRPr="00B14F3D" w:rsidRDefault="00B14F3D" w:rsidP="00B14F3D">
      <w:pPr>
        <w:widowControl/>
        <w:shd w:val="clear" w:color="auto" w:fill="FFFFFF"/>
        <w:wordWrap/>
        <w:autoSpaceDE/>
        <w:jc w:val="left"/>
        <w:textAlignment w:val="baseline"/>
        <w:rPr>
          <w:rFonts w:ascii="굴림" w:eastAsia="굴림" w:hAnsi="굴림" w:cs="굴림"/>
          <w:color w:val="000000"/>
          <w:kern w:val="0"/>
          <w:szCs w:val="20"/>
        </w:rPr>
      </w:pPr>
      <w:r w:rsidRPr="00B14F3D">
        <w:rPr>
          <w:rFonts w:ascii="Times New Roman" w:eastAsia="굴림" w:hAnsi="굴림" w:cs="굴림" w:hint="eastAsia"/>
          <w:color w:val="474747"/>
          <w:kern w:val="0"/>
          <w:sz w:val="16"/>
          <w:szCs w:val="16"/>
          <w:shd w:val="clear" w:color="auto" w:fill="FFFFFF"/>
          <w:vertAlign w:val="superscript"/>
        </w:rPr>
        <w:t>[12]</w:t>
      </w:r>
      <w:r w:rsidRPr="00B14F3D">
        <w:rPr>
          <w:rFonts w:ascii="굴림"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color w:val="474747"/>
          <w:kern w:val="0"/>
          <w:sz w:val="16"/>
          <w:szCs w:val="16"/>
          <w:shd w:val="clear" w:color="auto" w:fill="FFFFFF"/>
        </w:rPr>
        <w:t xml:space="preserve">Pickup, Martin, </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New Testament Interpretation of the Old Testament: The Theological Rationale of </w:t>
      </w:r>
      <w:proofErr w:type="spellStart"/>
      <w:r w:rsidRPr="00B14F3D">
        <w:rPr>
          <w:rFonts w:ascii="Times New Roman" w:eastAsia="굴림" w:hAnsi="굴림" w:cs="굴림" w:hint="eastAsia"/>
          <w:color w:val="474747"/>
          <w:kern w:val="0"/>
          <w:sz w:val="16"/>
          <w:szCs w:val="16"/>
          <w:shd w:val="clear" w:color="auto" w:fill="FFFFFF"/>
        </w:rPr>
        <w:t>Midrashic</w:t>
      </w:r>
      <w:proofErr w:type="spellEnd"/>
      <w:r w:rsidRPr="00B14F3D">
        <w:rPr>
          <w:rFonts w:ascii="Times New Roman" w:eastAsia="굴림" w:hAnsi="굴림" w:cs="굴림" w:hint="eastAsia"/>
          <w:color w:val="474747"/>
          <w:kern w:val="0"/>
          <w:sz w:val="16"/>
          <w:szCs w:val="16"/>
          <w:shd w:val="clear" w:color="auto" w:fill="FFFFFF"/>
        </w:rPr>
        <w:t xml:space="preserve"> Exegesis.</w:t>
      </w:r>
      <w:r w:rsidRPr="00B14F3D">
        <w:rPr>
          <w:rFonts w:ascii="Times New Roman" w:eastAsia="굴림" w:hAnsi="굴림" w:cs="굴림" w:hint="eastAsia"/>
          <w:color w:val="474747"/>
          <w:kern w:val="0"/>
          <w:sz w:val="16"/>
          <w:szCs w:val="16"/>
          <w:shd w:val="clear" w:color="auto" w:fill="FFFFFF"/>
        </w:rPr>
        <w:t>”</w:t>
      </w:r>
      <w:r w:rsidRPr="00B14F3D">
        <w:rPr>
          <w:rFonts w:ascii="Times New Roman" w:eastAsia="굴림" w:hAnsi="굴림" w:cs="굴림" w:hint="eastAsia"/>
          <w:color w:val="474747"/>
          <w:kern w:val="0"/>
          <w:sz w:val="16"/>
          <w:szCs w:val="16"/>
          <w:shd w:val="clear" w:color="auto" w:fill="FFFFFF"/>
        </w:rPr>
        <w:t xml:space="preserve"> </w:t>
      </w:r>
      <w:r w:rsidRPr="00B14F3D">
        <w:rPr>
          <w:rFonts w:ascii="Times New Roman" w:eastAsia="굴림" w:hAnsi="굴림" w:cs="굴림" w:hint="eastAsia"/>
          <w:i/>
          <w:iCs/>
          <w:color w:val="474747"/>
          <w:kern w:val="0"/>
          <w:sz w:val="16"/>
          <w:szCs w:val="16"/>
          <w:shd w:val="clear" w:color="auto" w:fill="FFFFFF"/>
        </w:rPr>
        <w:t xml:space="preserve">JETS </w:t>
      </w:r>
      <w:r w:rsidRPr="00B14F3D">
        <w:rPr>
          <w:rFonts w:ascii="Times New Roman" w:eastAsia="굴림" w:hAnsi="굴림" w:cs="굴림" w:hint="eastAsia"/>
          <w:color w:val="474747"/>
          <w:kern w:val="0"/>
          <w:sz w:val="16"/>
          <w:szCs w:val="16"/>
          <w:shd w:val="clear" w:color="auto" w:fill="FFFFFF"/>
        </w:rPr>
        <w:t>51/2 (June 2008). 381.</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b/>
          <w:bCs/>
          <w:color w:val="000000"/>
          <w:kern w:val="0"/>
          <w:szCs w:val="20"/>
          <w:shd w:val="clear" w:color="auto" w:fill="FFFFFF"/>
        </w:rPr>
        <w:t>New Testament use of the Old Testament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spellStart"/>
      <w:r w:rsidRPr="00B14F3D">
        <w:rPr>
          <w:rFonts w:ascii="맑은 고딕" w:eastAsia="맑은 고딕" w:hAnsi="맑은 고딕" w:cs="굴림" w:hint="eastAsia"/>
          <w:color w:val="000000"/>
          <w:kern w:val="0"/>
          <w:szCs w:val="20"/>
          <w:shd w:val="clear" w:color="auto" w:fill="FFFFFF"/>
        </w:rPr>
        <w:t>Theopedia</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hyperlink r:id="rId18" w:history="1">
        <w:r w:rsidRPr="00B14F3D">
          <w:rPr>
            <w:rFonts w:ascii="맑은 고딕" w:eastAsia="맑은 고딕" w:hAnsi="맑은 고딕" w:cs="굴림" w:hint="eastAsia"/>
            <w:color w:val="800080"/>
            <w:kern w:val="0"/>
            <w:szCs w:val="20"/>
            <w:u w:val="single" w:color="800080"/>
          </w:rPr>
          <w:t>http://www.theopedia.com/new-testament-use-of-the-old-testament</w:t>
        </w:r>
      </w:hyperlink>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New Testament use of the Old Testament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The New Testament use of the Old Testament is a topic in New Testament Studies where scholars study why NT authors quoted various OT passages. It is an important issue within the study of the interpretation of the Bible, especially in the area of messianic prophecies concerning Jesus. "The fourth edition of the United Bible Societies' Greek Testament (1993) lists 343 Old Testament quotations in the New Testament, as well as no fewer than 2,309 </w:t>
      </w:r>
      <w:r w:rsidRPr="00B14F3D">
        <w:rPr>
          <w:rFonts w:ascii="함초롬바탕" w:eastAsia="함초롬바탕" w:hAnsi="함초롬바탕" w:cs="함초롬바탕" w:hint="eastAsia"/>
          <w:color w:val="000000"/>
          <w:kern w:val="0"/>
          <w:szCs w:val="20"/>
          <w:shd w:val="clear" w:color="auto" w:fill="FFFFFF"/>
        </w:rPr>
        <w:lastRenderedPageBreak/>
        <w:t xml:space="preserve">allusions and verbal parallels. The books most used are Psalms (79 quotations, 333 allusions), and Isaiah (66 quotations, 348 allusions). </w:t>
      </w:r>
      <w:proofErr w:type="gramStart"/>
      <w:r w:rsidRPr="00B14F3D">
        <w:rPr>
          <w:rFonts w:ascii="함초롬바탕" w:eastAsia="함초롬바탕" w:hAnsi="함초롬바탕" w:cs="함초롬바탕" w:hint="eastAsia"/>
          <w:color w:val="000000"/>
          <w:kern w:val="0"/>
          <w:szCs w:val="20"/>
          <w:shd w:val="clear" w:color="auto" w:fill="FFFFFF"/>
        </w:rPr>
        <w:t>In the Book of Revelation, there are no formal quotations at all, but no fewer than 620 allusions."^[</w:t>
      </w:r>
      <w:proofErr w:type="gramEnd"/>
      <w:r w:rsidRPr="00B14F3D">
        <w:rPr>
          <w:rFonts w:ascii="함초롬바탕" w:eastAsia="함초롬바탕" w:hAnsi="함초롬바탕" w:cs="함초롬바탕" w:hint="eastAsia"/>
          <w:color w:val="000000"/>
          <w:kern w:val="0"/>
          <w:szCs w:val="20"/>
          <w:shd w:val="clear" w:color="auto" w:fill="FFFFFF"/>
        </w:rPr>
        <w:t>1]^ Furthermore, "the OT is quoted or alluded to in every NT writing except Philemon and 2 and 3 John."</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2]^</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View of the OT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Relevance of the OT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The NT writers viewed the Old Testament as an entire unit. God was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it's</w:t>
      </w:r>
      <w:proofErr w:type="spellEnd"/>
      <w:proofErr w:type="gramEnd"/>
      <w:r w:rsidRPr="00B14F3D">
        <w:rPr>
          <w:rFonts w:ascii="함초롬바탕" w:eastAsia="함초롬바탕" w:hAnsi="함초롬바탕" w:cs="함초롬바탕" w:hint="eastAsia"/>
          <w:color w:val="000000"/>
          <w:kern w:val="0"/>
          <w:szCs w:val="20"/>
          <w:shd w:val="clear" w:color="auto" w:fill="FFFFFF"/>
        </w:rPr>
        <w:t xml:space="preserve"> author, and the NT writers believed that what was written then still had meaning for their day and time. Because the OT was true, prophecy found within its texts were to also be regarded as true, meaning the promises that were made were to accompany an expectation of fulfillment</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[3]^ Paul's view of the OT fits this mold when he says that everything that "was written in former days was written for our instruction, that through endurance and through the encouragement of the Scriptures we might have hope" (Romans 15:4).</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OT as the Word of God</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It should also be noted that the NT writers, including Jesus himself, believed the OT to be the Word of God. </w:t>
      </w:r>
      <w:proofErr w:type="gramStart"/>
      <w:r w:rsidRPr="00B14F3D">
        <w:rPr>
          <w:rFonts w:ascii="함초롬바탕" w:eastAsia="함초롬바탕" w:hAnsi="함초롬바탕" w:cs="함초롬바탕" w:hint="eastAsia"/>
          <w:color w:val="000000"/>
          <w:kern w:val="0"/>
          <w:szCs w:val="20"/>
          <w:shd w:val="clear" w:color="auto" w:fill="FFFFFF"/>
        </w:rPr>
        <w:t>An often quoted passage, 2 Timothy 3:16 states that "All Scripture is God-breathed."</w:t>
      </w:r>
      <w:proofErr w:type="gramEnd"/>
      <w:r w:rsidRPr="00B14F3D">
        <w:rPr>
          <w:rFonts w:ascii="함초롬바탕" w:eastAsia="함초롬바탕" w:hAnsi="함초롬바탕" w:cs="함초롬바탕" w:hint="eastAsia"/>
          <w:color w:val="000000"/>
          <w:kern w:val="0"/>
          <w:szCs w:val="20"/>
          <w:shd w:val="clear" w:color="auto" w:fill="FFFFFF"/>
        </w:rPr>
        <w:t xml:space="preserve"> The "all Scripture" is to be understood as a reference of Paul to the OT. Elsewhere, Paul writes that "They [the Jews] have been entrusted with the very words of God," (Rom 3:2). Jesus, while dealing with the topic of divorce, quotes Genesis 2:24 in Matthew 19:5. It is interesting to note that Genesis 2:24 is part of the narrative of creation rather than a direct utterance of God </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4]^. Other general examples of the OT as the Word of God include Mark 12:36, Acts 1:16, Acts 28:25, and Hebrews 1:5-8.</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Typology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The term typology comes from the Greek word </w:t>
      </w:r>
      <w:proofErr w:type="gramStart"/>
      <w:r w:rsidRPr="00B14F3D">
        <w:rPr>
          <w:rFonts w:ascii="함초롬바탕" w:eastAsia="함초롬바탕" w:hAnsi="함초롬바탕" w:cs="함초롬바탕" w:hint="eastAsia"/>
          <w:color w:val="000000"/>
          <w:kern w:val="0"/>
          <w:szCs w:val="20"/>
          <w:shd w:val="clear" w:color="auto" w:fill="FFFFFF"/>
        </w:rPr>
        <w:t>typos which literally means</w:t>
      </w:r>
      <w:proofErr w:type="gramEnd"/>
      <w:r w:rsidRPr="00B14F3D">
        <w:rPr>
          <w:rFonts w:ascii="함초롬바탕" w:eastAsia="함초롬바탕" w:hAnsi="함초롬바탕" w:cs="함초롬바탕" w:hint="eastAsia"/>
          <w:color w:val="000000"/>
          <w:kern w:val="0"/>
          <w:szCs w:val="20"/>
          <w:shd w:val="clear" w:color="auto" w:fill="FFFFFF"/>
        </w:rPr>
        <w:t xml:space="preserve"> "impression," or "mark". Also, "it is not so much a method of exegesis as it is a presupposition underlying the Jewish and Christian understandings of Scripture, particularly its historical portions" ^[5]^. The basic idea of typology is that the story of the past has some kind of bearing on the present. Furthermore, the present can be seen as having been foreshadowed in the biblical story. What makes typology different from allegory (see below) is that typology is closely tied to history.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Within typology, the event (or even person) that happened in the past is seen as the "type". For example, the great event of the exodus is seen as a "type" for the post-exilic return to the land of Israel (Isaiah 43:16-17). Moreover, Jesus gives a comparison of the judgment that fell on Sodom with the coming final judgment (Luke 17:28-30). Probably the best known example </w:t>
      </w:r>
      <w:r w:rsidRPr="00B14F3D">
        <w:rPr>
          <w:rFonts w:ascii="함초롬바탕" w:eastAsia="함초롬바탕" w:hAnsi="함초롬바탕" w:cs="함초롬바탕" w:hint="eastAsia"/>
          <w:color w:val="000000"/>
          <w:kern w:val="0"/>
          <w:szCs w:val="20"/>
          <w:shd w:val="clear" w:color="auto" w:fill="FFFFFF"/>
        </w:rPr>
        <w:lastRenderedPageBreak/>
        <w:t>in the NT is that of Jonah's experience with that of Jesus' burial and resurrection. Yet, of all the writings in the NT, Hebrews makes the shows the most extensive use of typology (ibid., p. 134; Matt 12:40; Luke 11:30).</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b/>
          <w:bCs/>
          <w:color w:val="000000"/>
          <w:kern w:val="0"/>
          <w:szCs w:val="20"/>
          <w:shd w:val="clear" w:color="auto" w:fill="FFFFFF"/>
        </w:rPr>
        <w:t>Exegetical methods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Differing exegetical methods existed during the time of the NT writers. By "exegetical methods" it is meant the methods by which individuals used to interpret portions of the Old Testament.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spellStart"/>
      <w:r w:rsidRPr="00B14F3D">
        <w:rPr>
          <w:rFonts w:ascii="함초롬바탕" w:eastAsia="함초롬바탕" w:hAnsi="함초롬바탕" w:cs="함초롬바탕" w:hint="eastAsia"/>
          <w:b/>
          <w:bCs/>
          <w:color w:val="000000"/>
          <w:kern w:val="0"/>
          <w:szCs w:val="20"/>
          <w:shd w:val="clear" w:color="auto" w:fill="FFFFFF"/>
        </w:rPr>
        <w:t>Midrash</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spellStart"/>
      <w:r w:rsidRPr="00B14F3D">
        <w:rPr>
          <w:rFonts w:ascii="함초롬바탕" w:eastAsia="함초롬바탕" w:hAnsi="함초롬바탕" w:cs="함초롬바탕" w:hint="eastAsia"/>
          <w:color w:val="000000"/>
          <w:kern w:val="0"/>
          <w:szCs w:val="20"/>
          <w:shd w:val="clear" w:color="auto" w:fill="FFFFFF"/>
        </w:rPr>
        <w:t>Midrash</w:t>
      </w:r>
      <w:proofErr w:type="spellEnd"/>
      <w:r w:rsidRPr="00B14F3D">
        <w:rPr>
          <w:rFonts w:ascii="함초롬바탕" w:eastAsia="함초롬바탕" w:hAnsi="함초롬바탕" w:cs="함초롬바탕" w:hint="eastAsia"/>
          <w:color w:val="000000"/>
          <w:kern w:val="0"/>
          <w:szCs w:val="20"/>
          <w:shd w:val="clear" w:color="auto" w:fill="FFFFFF"/>
        </w:rPr>
        <w:t xml:space="preserve"> comes from the Hebrew word </w:t>
      </w:r>
      <w:proofErr w:type="spellStart"/>
      <w:r w:rsidRPr="00B14F3D">
        <w:rPr>
          <w:rFonts w:ascii="함초롬바탕" w:eastAsia="함초롬바탕" w:hAnsi="함초롬바탕" w:cs="함초롬바탕" w:hint="eastAsia"/>
          <w:color w:val="000000"/>
          <w:kern w:val="0"/>
          <w:szCs w:val="20"/>
          <w:shd w:val="clear" w:color="auto" w:fill="FFFFFF"/>
        </w:rPr>
        <w:t>darash</w:t>
      </w:r>
      <w:proofErr w:type="spellEnd"/>
      <w:r w:rsidRPr="00B14F3D">
        <w:rPr>
          <w:rFonts w:ascii="함초롬바탕" w:eastAsia="함초롬바탕" w:hAnsi="함초롬바탕" w:cs="함초롬바탕" w:hint="eastAsia"/>
          <w:color w:val="000000"/>
          <w:kern w:val="0"/>
          <w:szCs w:val="20"/>
          <w:shd w:val="clear" w:color="auto" w:fill="FFFFFF"/>
        </w:rPr>
        <w:t xml:space="preserve">, meaning "search" or even "commentary". It "entails searching the text for clarification beyond the obvious </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 xml:space="preserve">6]^. In other words,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midrash</w:t>
      </w:r>
      <w:proofErr w:type="spellEnd"/>
      <w:proofErr w:type="gramEnd"/>
      <w:r w:rsidRPr="00B14F3D">
        <w:rPr>
          <w:rFonts w:ascii="함초롬바탕" w:eastAsia="함초롬바탕" w:hAnsi="함초롬바탕" w:cs="함초롬바탕" w:hint="eastAsia"/>
          <w:color w:val="000000"/>
          <w:kern w:val="0"/>
          <w:szCs w:val="20"/>
          <w:shd w:val="clear" w:color="auto" w:fill="FFFFFF"/>
        </w:rPr>
        <w:t xml:space="preserve"> is a method which involves </w:t>
      </w:r>
      <w:r w:rsidRPr="00B14F3D">
        <w:rPr>
          <w:rFonts w:ascii="함초롬바탕" w:eastAsia="함초롬바탕" w:hAnsi="함초롬바탕" w:cs="함초롬바탕" w:hint="eastAsia"/>
          <w:color w:val="C75252"/>
          <w:kern w:val="0"/>
          <w:szCs w:val="20"/>
          <w:shd w:val="clear" w:color="auto" w:fill="FFFFFF"/>
        </w:rPr>
        <w:t>commentary on a specific passage of the Bible</w:t>
      </w:r>
      <w:r w:rsidRPr="00B14F3D">
        <w:rPr>
          <w:rFonts w:ascii="함초롬바탕" w:eastAsia="함초롬바탕" w:hAnsi="함초롬바탕" w:cs="함초롬바탕" w:hint="eastAsia"/>
          <w:color w:val="000000"/>
          <w:kern w:val="0"/>
          <w:szCs w:val="20"/>
          <w:shd w:val="clear" w:color="auto" w:fill="FFFFFF"/>
        </w:rPr>
        <w:t xml:space="preserve">. "In 'searching' the sacred text, the rabbis attempted to update scriptural teaching to make it relevant to new circumstances and issues. This was approach was felt to be legitimate because Scripture was understood as divine in character and therefore could yield many meanings and applications..." </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 xml:space="preserve">7]^. One of the best examples in the NT is John 6:25-59 which comments on Exodus </w:t>
      </w:r>
      <w:proofErr w:type="gramStart"/>
      <w:r w:rsidRPr="00B14F3D">
        <w:rPr>
          <w:rFonts w:ascii="함초롬바탕" w:eastAsia="함초롬바탕" w:hAnsi="함초롬바탕" w:cs="함초롬바탕" w:hint="eastAsia"/>
          <w:color w:val="000000"/>
          <w:kern w:val="0"/>
          <w:szCs w:val="20"/>
          <w:shd w:val="clear" w:color="auto" w:fill="FFFFFF"/>
        </w:rPr>
        <w:t>16:4,</w:t>
      </w:r>
      <w:proofErr w:type="gramEnd"/>
      <w:r w:rsidRPr="00B14F3D">
        <w:rPr>
          <w:rFonts w:ascii="함초롬바탕" w:eastAsia="함초롬바탕" w:hAnsi="함초롬바탕" w:cs="함초롬바탕" w:hint="eastAsia"/>
          <w:color w:val="000000"/>
          <w:kern w:val="0"/>
          <w:szCs w:val="20"/>
          <w:shd w:val="clear" w:color="auto" w:fill="FFFFFF"/>
        </w:rPr>
        <w:t xml:space="preserve"> Psalm 78:24 (cf. </w:t>
      </w:r>
      <w:proofErr w:type="spellStart"/>
      <w:r w:rsidRPr="00B14F3D">
        <w:rPr>
          <w:rFonts w:ascii="함초롬바탕" w:eastAsia="함초롬바탕" w:hAnsi="함초롬바탕" w:cs="함초롬바탕" w:hint="eastAsia"/>
          <w:color w:val="000000"/>
          <w:kern w:val="0"/>
          <w:szCs w:val="20"/>
          <w:shd w:val="clear" w:color="auto" w:fill="FFFFFF"/>
        </w:rPr>
        <w:t>Jn</w:t>
      </w:r>
      <w:proofErr w:type="spellEnd"/>
      <w:r w:rsidRPr="00B14F3D">
        <w:rPr>
          <w:rFonts w:ascii="함초롬바탕" w:eastAsia="함초롬바탕" w:hAnsi="함초롬바탕" w:cs="함초롬바탕" w:hint="eastAsia"/>
          <w:color w:val="000000"/>
          <w:kern w:val="0"/>
          <w:szCs w:val="20"/>
          <w:shd w:val="clear" w:color="auto" w:fill="FFFFFF"/>
        </w:rPr>
        <w:t xml:space="preserve"> 6:31). Jesus' words are considered by some scholars as a running "commentary" on this passage found in the book of Exodus.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Light and heavy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One of the most significant </w:t>
      </w:r>
      <w:proofErr w:type="spellStart"/>
      <w:r w:rsidRPr="00B14F3D">
        <w:rPr>
          <w:rFonts w:ascii="함초롬바탕" w:eastAsia="함초롬바탕" w:hAnsi="함초롬바탕" w:cs="함초롬바탕" w:hint="eastAsia"/>
          <w:color w:val="000000"/>
          <w:kern w:val="0"/>
          <w:szCs w:val="20"/>
          <w:shd w:val="clear" w:color="auto" w:fill="FFFFFF"/>
        </w:rPr>
        <w:t>midrashic</w:t>
      </w:r>
      <w:proofErr w:type="spellEnd"/>
      <w:r w:rsidRPr="00B14F3D">
        <w:rPr>
          <w:rFonts w:ascii="함초롬바탕" w:eastAsia="함초롬바탕" w:hAnsi="함초롬바탕" w:cs="함초롬바탕" w:hint="eastAsia"/>
          <w:color w:val="000000"/>
          <w:kern w:val="0"/>
          <w:szCs w:val="20"/>
          <w:shd w:val="clear" w:color="auto" w:fill="FFFFFF"/>
        </w:rPr>
        <w:t xml:space="preserve"> methods is known as light and heavy. According to this method, if something is true in a less important, "light" situation, it proves important in a greater, "heavier", situation. For example, Jesus assures his disciples that since God cares for the birds (light), he also cares for them (heavy; Matt 6:26; cf. Luke 12:24). This method is usually recognized by an "if" statement followed by a "how much more...</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 xml:space="preserve"> found both in the words of Jesus and Paul (cf. Matt 7:11; Rom 5:10).</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Equivalence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The rule of equivalence is seen when "passages clarify one another if they share common vocabulary </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8]^. Consider 1 Peter 2:4-8 which quotes Isaiah 28:16, Psalm 118:22, and Isaiah 8:14. Here, the term "stone" is used in equivalent regulation. Another example is Jesus' use of 1 Samuel 21:6 in Mark 2:23-28.</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spellStart"/>
      <w:r w:rsidRPr="00B14F3D">
        <w:rPr>
          <w:rFonts w:ascii="함초롬바탕" w:eastAsia="함초롬바탕" w:hAnsi="함초롬바탕" w:cs="함초롬바탕" w:hint="eastAsia"/>
          <w:b/>
          <w:bCs/>
          <w:color w:val="000000"/>
          <w:kern w:val="0"/>
          <w:szCs w:val="20"/>
          <w:shd w:val="clear" w:color="auto" w:fill="FFFFFF"/>
        </w:rPr>
        <w:t>Pesher</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After the discovery of the Dead Sea Scrolls (DSS), scholars concluded that these and other writings found were from a community called Qumran. The community was a group of </w:t>
      </w:r>
      <w:proofErr w:type="spellStart"/>
      <w:r w:rsidRPr="00B14F3D">
        <w:rPr>
          <w:rFonts w:ascii="함초롬바탕" w:eastAsia="함초롬바탕" w:hAnsi="함초롬바탕" w:cs="함초롬바탕" w:hint="eastAsia"/>
          <w:color w:val="000000"/>
          <w:kern w:val="0"/>
          <w:szCs w:val="20"/>
          <w:shd w:val="clear" w:color="auto" w:fill="FFFFFF"/>
        </w:rPr>
        <w:t>Essenes</w:t>
      </w:r>
      <w:proofErr w:type="spellEnd"/>
      <w:r w:rsidRPr="00B14F3D">
        <w:rPr>
          <w:rFonts w:ascii="함초롬바탕" w:eastAsia="함초롬바탕" w:hAnsi="함초롬바탕" w:cs="함초롬바탕" w:hint="eastAsia"/>
          <w:color w:val="000000"/>
          <w:kern w:val="0"/>
          <w:szCs w:val="20"/>
          <w:shd w:val="clear" w:color="auto" w:fill="FFFFFF"/>
        </w:rPr>
        <w:t xml:space="preserve">, considered isolationists, who had split off and found the area known as Qumran. </w:t>
      </w:r>
      <w:r w:rsidRPr="00B14F3D">
        <w:rPr>
          <w:rFonts w:ascii="함초롬바탕" w:eastAsia="함초롬바탕" w:hAnsi="함초롬바탕" w:cs="함초롬바탕" w:hint="eastAsia"/>
          <w:color w:val="000000"/>
          <w:kern w:val="0"/>
          <w:szCs w:val="20"/>
          <w:shd w:val="clear" w:color="auto" w:fill="FFFFFF"/>
        </w:rPr>
        <w:lastRenderedPageBreak/>
        <w:t xml:space="preserve">Qumran serves as a good example of the method of </w:t>
      </w:r>
      <w:proofErr w:type="spellStart"/>
      <w:r w:rsidRPr="00B14F3D">
        <w:rPr>
          <w:rFonts w:ascii="함초롬바탕" w:eastAsia="함초롬바탕" w:hAnsi="함초롬바탕" w:cs="함초롬바탕" w:hint="eastAsia"/>
          <w:color w:val="000000"/>
          <w:kern w:val="0"/>
          <w:szCs w:val="20"/>
          <w:shd w:val="clear" w:color="auto" w:fill="FFFFFF"/>
        </w:rPr>
        <w:t>pesher</w:t>
      </w:r>
      <w:proofErr w:type="spellEnd"/>
      <w:r w:rsidRPr="00B14F3D">
        <w:rPr>
          <w:rFonts w:ascii="함초롬바탕" w:eastAsia="함초롬바탕" w:hAnsi="함초롬바탕" w:cs="함초롬바탕" w:hint="eastAsia"/>
          <w:color w:val="000000"/>
          <w:kern w:val="0"/>
          <w:szCs w:val="20"/>
          <w:shd w:val="clear" w:color="auto" w:fill="FFFFFF"/>
        </w:rPr>
        <w:t>, for at Qumran "scripture was viewed as containing mysteries in need of explanation. The '</w:t>
      </w:r>
      <w:proofErr w:type="spellStart"/>
      <w:r w:rsidRPr="00B14F3D">
        <w:rPr>
          <w:rFonts w:ascii="함초롬바탕" w:eastAsia="함초롬바탕" w:hAnsi="함초롬바탕" w:cs="함초롬바탕" w:hint="eastAsia"/>
          <w:color w:val="000000"/>
          <w:kern w:val="0"/>
          <w:szCs w:val="20"/>
          <w:shd w:val="clear" w:color="auto" w:fill="FFFFFF"/>
        </w:rPr>
        <w:t>pesher</w:t>
      </w:r>
      <w:proofErr w:type="spellEnd"/>
      <w:r w:rsidRPr="00B14F3D">
        <w:rPr>
          <w:rFonts w:ascii="함초롬바탕" w:eastAsia="함초롬바탕" w:hAnsi="함초롬바탕" w:cs="함초롬바탕" w:hint="eastAsia"/>
          <w:color w:val="000000"/>
          <w:kern w:val="0"/>
          <w:szCs w:val="20"/>
          <w:shd w:val="clear" w:color="auto" w:fill="FFFFFF"/>
        </w:rPr>
        <w:t xml:space="preserve">' was the explanation of the mystery", usually involved in prophecies </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9]^. Examples include Acts 2:17-21 citing Joel 2:28-32, and Mark 12:10-11 citing Psalms 118:22-23 (cf. Eph 3:4-6).</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b/>
          <w:bCs/>
          <w:color w:val="000000"/>
          <w:kern w:val="0"/>
          <w:szCs w:val="20"/>
          <w:shd w:val="clear" w:color="auto" w:fill="FFFFFF"/>
        </w:rPr>
        <w:t>Allegorical</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Some NT writers also understood the OT allegorically. Caution is due, in that this method is the least common, yet its place and presence in the NT should still be noted. Allegorical interpretation typically involves a symbolic meaning found within a text. There is, to some degree, a deeper meaning that is beneath the obvious letter of the passage </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 xml:space="preserve">10]^. The best known first-century allegorist was Philo of Alexandria. However, the most obvious example in the NT can be found in </w:t>
      </w:r>
      <w:proofErr w:type="spellStart"/>
      <w:r w:rsidRPr="00B14F3D">
        <w:rPr>
          <w:rFonts w:ascii="함초롬바탕" w:eastAsia="함초롬바탕" w:hAnsi="함초롬바탕" w:cs="함초롬바탕" w:hint="eastAsia"/>
          <w:color w:val="000000"/>
          <w:kern w:val="0"/>
          <w:szCs w:val="20"/>
          <w:shd w:val="clear" w:color="auto" w:fill="FFFFFF"/>
        </w:rPr>
        <w:t>on</w:t>
      </w:r>
      <w:proofErr w:type="spellEnd"/>
      <w:r w:rsidRPr="00B14F3D">
        <w:rPr>
          <w:rFonts w:ascii="함초롬바탕" w:eastAsia="함초롬바탕" w:hAnsi="함초롬바탕" w:cs="함초롬바탕" w:hint="eastAsia"/>
          <w:color w:val="000000"/>
          <w:kern w:val="0"/>
          <w:szCs w:val="20"/>
          <w:shd w:val="clear" w:color="auto" w:fill="FFFFFF"/>
        </w:rPr>
        <w:t xml:space="preserve"> of Paul's letters, Galatians 4:24-31. In this text, Sarah and Hagar symbolize two covenants. It should be noted that Jesus' parables are not allegories although they do sometimes contain allegorical features (</w:t>
      </w:r>
      <w:proofErr w:type="gramStart"/>
      <w:r w:rsidRPr="00B14F3D">
        <w:rPr>
          <w:rFonts w:ascii="함초롬바탕" w:eastAsia="함초롬바탕" w:hAnsi="함초롬바탕" w:cs="함초롬바탕" w:hint="eastAsia"/>
          <w:color w:val="000000"/>
          <w:kern w:val="0"/>
          <w:szCs w:val="20"/>
          <w:shd w:val="clear" w:color="auto" w:fill="FFFFFF"/>
        </w:rPr>
        <w:t>ibid.;</w:t>
      </w:r>
      <w:proofErr w:type="gramEnd"/>
      <w:r w:rsidRPr="00B14F3D">
        <w:rPr>
          <w:rFonts w:ascii="함초롬바탕" w:eastAsia="함초롬바탕" w:hAnsi="함초롬바탕" w:cs="함초롬바탕" w:hint="eastAsia"/>
          <w:color w:val="000000"/>
          <w:kern w:val="0"/>
          <w:szCs w:val="20"/>
          <w:shd w:val="clear" w:color="auto" w:fill="FFFFFF"/>
        </w:rPr>
        <w:t xml:space="preserve"> cf. Mark 12:1-9).</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Resources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함초롬바탕" w:eastAsia="함초롬바탕" w:hAnsi="함초롬바탕" w:cs="함초롬바탕" w:hint="eastAsia"/>
          <w:color w:val="000000"/>
          <w:kern w:val="0"/>
          <w:szCs w:val="20"/>
          <w:shd w:val="clear" w:color="auto" w:fill="FFFFFF"/>
        </w:rPr>
        <w:t>G.K. Beale and D.A. Carson, eds., Commentary on the Use of the Old Testament in the New Testament.</w:t>
      </w:r>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gramStart"/>
      <w:r w:rsidRPr="00B14F3D">
        <w:rPr>
          <w:rFonts w:ascii="함초롬바탕" w:eastAsia="함초롬바탕" w:hAnsi="함초롬바탕" w:cs="함초롬바탕" w:hint="eastAsia"/>
          <w:color w:val="000000"/>
          <w:kern w:val="0"/>
          <w:szCs w:val="20"/>
          <w:shd w:val="clear" w:color="auto" w:fill="FFFFFF"/>
        </w:rPr>
        <w:t>Baker, 2007.</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Jonathan </w:t>
      </w:r>
      <w:proofErr w:type="spellStart"/>
      <w:r w:rsidRPr="00B14F3D">
        <w:rPr>
          <w:rFonts w:ascii="함초롬바탕" w:eastAsia="함초롬바탕" w:hAnsi="함초롬바탕" w:cs="함초롬바탕" w:hint="eastAsia"/>
          <w:color w:val="000000"/>
          <w:kern w:val="0"/>
          <w:szCs w:val="20"/>
          <w:shd w:val="clear" w:color="auto" w:fill="FFFFFF"/>
        </w:rPr>
        <w:t>Lunde</w:t>
      </w:r>
      <w:proofErr w:type="spellEnd"/>
      <w:r w:rsidRPr="00B14F3D">
        <w:rPr>
          <w:rFonts w:ascii="함초롬바탕" w:eastAsia="함초롬바탕" w:hAnsi="함초롬바탕" w:cs="함초롬바탕" w:hint="eastAsia"/>
          <w:color w:val="000000"/>
          <w:kern w:val="0"/>
          <w:szCs w:val="20"/>
          <w:shd w:val="clear" w:color="auto" w:fill="FFFFFF"/>
        </w:rPr>
        <w:t xml:space="preserve"> and Ken </w:t>
      </w:r>
      <w:proofErr w:type="spellStart"/>
      <w:r w:rsidRPr="00B14F3D">
        <w:rPr>
          <w:rFonts w:ascii="함초롬바탕" w:eastAsia="함초롬바탕" w:hAnsi="함초롬바탕" w:cs="함초롬바탕" w:hint="eastAsia"/>
          <w:color w:val="000000"/>
          <w:kern w:val="0"/>
          <w:szCs w:val="20"/>
          <w:shd w:val="clear" w:color="auto" w:fill="FFFFFF"/>
        </w:rPr>
        <w:t>Berding</w:t>
      </w:r>
      <w:proofErr w:type="spellEnd"/>
      <w:r w:rsidRPr="00B14F3D">
        <w:rPr>
          <w:rFonts w:ascii="함초롬바탕" w:eastAsia="함초롬바탕" w:hAnsi="함초롬바탕" w:cs="함초롬바탕" w:hint="eastAsia"/>
          <w:color w:val="000000"/>
          <w:kern w:val="0"/>
          <w:szCs w:val="20"/>
          <w:shd w:val="clear" w:color="auto" w:fill="FFFFFF"/>
        </w:rPr>
        <w:t xml:space="preserve">, </w:t>
      </w:r>
      <w:proofErr w:type="gramStart"/>
      <w:r w:rsidRPr="00B14F3D">
        <w:rPr>
          <w:rFonts w:ascii="함초롬바탕" w:eastAsia="함초롬바탕" w:hAnsi="함초롬바탕" w:cs="함초롬바탕" w:hint="eastAsia"/>
          <w:color w:val="000000"/>
          <w:kern w:val="0"/>
          <w:szCs w:val="20"/>
          <w:shd w:val="clear" w:color="auto" w:fill="FFFFFF"/>
        </w:rPr>
        <w:t>eds</w:t>
      </w:r>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gramStart"/>
      <w:r w:rsidRPr="00B14F3D">
        <w:rPr>
          <w:rFonts w:ascii="함초롬바탕" w:eastAsia="함초롬바탕" w:hAnsi="함초롬바탕" w:cs="함초롬바탕" w:hint="eastAsia"/>
          <w:color w:val="000000"/>
          <w:kern w:val="0"/>
          <w:szCs w:val="20"/>
          <w:shd w:val="clear" w:color="auto" w:fill="FFFFFF"/>
        </w:rPr>
        <w:t>Three Views on the New Testament's Use of the Old Testament.</w:t>
      </w:r>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Zondervan</w:t>
      </w:r>
      <w:proofErr w:type="spellEnd"/>
      <w:r w:rsidRPr="00B14F3D">
        <w:rPr>
          <w:rFonts w:ascii="함초롬바탕" w:eastAsia="함초롬바탕" w:hAnsi="함초롬바탕" w:cs="함초롬바탕" w:hint="eastAsia"/>
          <w:color w:val="000000"/>
          <w:kern w:val="0"/>
          <w:szCs w:val="20"/>
          <w:shd w:val="clear" w:color="auto" w:fill="FFFFFF"/>
        </w:rPr>
        <w:t>, 2008.</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An interview about the book</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G.K. Beale, ed., The Right Doctrine from the Wrong Texts</w:t>
      </w:r>
      <w:proofErr w:type="gramStart"/>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 xml:space="preserve"> Essays on the Use of the Old Testament in the New. </w:t>
      </w:r>
      <w:proofErr w:type="gramStart"/>
      <w:r w:rsidRPr="00B14F3D">
        <w:rPr>
          <w:rFonts w:ascii="함초롬바탕" w:eastAsia="함초롬바탕" w:hAnsi="함초롬바탕" w:cs="함초롬바탕" w:hint="eastAsia"/>
          <w:color w:val="000000"/>
          <w:kern w:val="0"/>
          <w:szCs w:val="20"/>
          <w:shd w:val="clear" w:color="auto" w:fill="FFFFFF"/>
        </w:rPr>
        <w:t>Baker, 1994.</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함초롬바탕" w:eastAsia="함초롬바탕" w:hAnsi="함초롬바탕" w:cs="함초롬바탕" w:hint="eastAsia"/>
          <w:color w:val="000000"/>
          <w:kern w:val="0"/>
          <w:szCs w:val="20"/>
          <w:shd w:val="clear" w:color="auto" w:fill="FFFFFF"/>
        </w:rPr>
        <w:t xml:space="preserve">Richard </w:t>
      </w:r>
      <w:proofErr w:type="spellStart"/>
      <w:r w:rsidRPr="00B14F3D">
        <w:rPr>
          <w:rFonts w:ascii="함초롬바탕" w:eastAsia="함초롬바탕" w:hAnsi="함초롬바탕" w:cs="함초롬바탕" w:hint="eastAsia"/>
          <w:color w:val="000000"/>
          <w:kern w:val="0"/>
          <w:szCs w:val="20"/>
          <w:shd w:val="clear" w:color="auto" w:fill="FFFFFF"/>
        </w:rPr>
        <w:t>Longenecker</w:t>
      </w:r>
      <w:proofErr w:type="spellEnd"/>
      <w:r w:rsidRPr="00B14F3D">
        <w:rPr>
          <w:rFonts w:ascii="함초롬바탕" w:eastAsia="함초롬바탕" w:hAnsi="함초롬바탕" w:cs="함초롬바탕" w:hint="eastAsia"/>
          <w:color w:val="000000"/>
          <w:kern w:val="0"/>
          <w:szCs w:val="20"/>
          <w:shd w:val="clear" w:color="auto" w:fill="FFFFFF"/>
        </w:rPr>
        <w:t>, Biblical Exegesis in the Apostolic Period, 2nd edition.</w:t>
      </w:r>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Eerdmans</w:t>
      </w:r>
      <w:proofErr w:type="spellEnd"/>
      <w:r w:rsidRPr="00B14F3D">
        <w:rPr>
          <w:rFonts w:ascii="함초롬바탕" w:eastAsia="함초롬바탕" w:hAnsi="함초롬바탕" w:cs="함초롬바탕" w:hint="eastAsia"/>
          <w:color w:val="000000"/>
          <w:kern w:val="0"/>
          <w:szCs w:val="20"/>
          <w:shd w:val="clear" w:color="auto" w:fill="FFFFFF"/>
        </w:rPr>
        <w:t>, 1999.</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함초롬바탕" w:eastAsia="함초롬바탕" w:hAnsi="함초롬바탕" w:cs="함초롬바탕" w:hint="eastAsia"/>
          <w:color w:val="000000"/>
          <w:kern w:val="0"/>
          <w:szCs w:val="20"/>
          <w:shd w:val="clear" w:color="auto" w:fill="FFFFFF"/>
        </w:rPr>
        <w:t>Stanley E. Porter, ed. Hearing the Old Testament in the New Testament.</w:t>
      </w:r>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Mcmaster</w:t>
      </w:r>
      <w:proofErr w:type="spellEnd"/>
      <w:r w:rsidRPr="00B14F3D">
        <w:rPr>
          <w:rFonts w:ascii="함초롬바탕" w:eastAsia="함초롬바탕" w:hAnsi="함초롬바탕" w:cs="함초롬바탕" w:hint="eastAsia"/>
          <w:color w:val="000000"/>
          <w:kern w:val="0"/>
          <w:szCs w:val="20"/>
          <w:shd w:val="clear" w:color="auto" w:fill="FFFFFF"/>
        </w:rPr>
        <w:t xml:space="preserve"> New Testament Studies.</w:t>
      </w:r>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Eerdmans</w:t>
      </w:r>
      <w:proofErr w:type="spellEnd"/>
      <w:r w:rsidRPr="00B14F3D">
        <w:rPr>
          <w:rFonts w:ascii="함초롬바탕" w:eastAsia="함초롬바탕" w:hAnsi="함초롬바탕" w:cs="함초롬바탕" w:hint="eastAsia"/>
          <w:color w:val="000000"/>
          <w:kern w:val="0"/>
          <w:szCs w:val="20"/>
          <w:shd w:val="clear" w:color="auto" w:fill="FFFFFF"/>
        </w:rPr>
        <w:t>, 2006.</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Craig Evans, From Prophecy to Testament: The Function of the Old Testament in the New. </w:t>
      </w:r>
      <w:proofErr w:type="gramStart"/>
      <w:r w:rsidRPr="00B14F3D">
        <w:rPr>
          <w:rFonts w:ascii="함초롬바탕" w:eastAsia="함초롬바탕" w:hAnsi="함초롬바탕" w:cs="함초롬바탕" w:hint="eastAsia"/>
          <w:color w:val="000000"/>
          <w:kern w:val="0"/>
          <w:szCs w:val="20"/>
          <w:shd w:val="clear" w:color="auto" w:fill="FFFFFF"/>
        </w:rPr>
        <w:t>Hendrickson, 2004.</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________ "The Old Testament in the New", in The Face of New Testament Studies, edited by Scot McKnight and Grant Osborne. </w:t>
      </w:r>
      <w:proofErr w:type="gramStart"/>
      <w:r w:rsidRPr="00B14F3D">
        <w:rPr>
          <w:rFonts w:ascii="함초롬바탕" w:eastAsia="함초롬바탕" w:hAnsi="함초롬바탕" w:cs="함초롬바탕" w:hint="eastAsia"/>
          <w:color w:val="000000"/>
          <w:kern w:val="0"/>
          <w:szCs w:val="20"/>
          <w:shd w:val="clear" w:color="auto" w:fill="FFFFFF"/>
        </w:rPr>
        <w:t>Baker Academic, 2004.</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________ "Jewish Exegesis", in Dictionary for Theological Interpretation of the Bible, edited by Kevin </w:t>
      </w:r>
      <w:proofErr w:type="spellStart"/>
      <w:r w:rsidRPr="00B14F3D">
        <w:rPr>
          <w:rFonts w:ascii="함초롬바탕" w:eastAsia="함초롬바탕" w:hAnsi="함초롬바탕" w:cs="함초롬바탕" w:hint="eastAsia"/>
          <w:color w:val="000000"/>
          <w:kern w:val="0"/>
          <w:szCs w:val="20"/>
          <w:shd w:val="clear" w:color="auto" w:fill="FFFFFF"/>
        </w:rPr>
        <w:t>Vanhoozer</w:t>
      </w:r>
      <w:proofErr w:type="spellEnd"/>
      <w:r w:rsidRPr="00B14F3D">
        <w:rPr>
          <w:rFonts w:ascii="함초롬바탕" w:eastAsia="함초롬바탕" w:hAnsi="함초롬바탕" w:cs="함초롬바탕" w:hint="eastAsia"/>
          <w:color w:val="000000"/>
          <w:kern w:val="0"/>
          <w:szCs w:val="20"/>
          <w:shd w:val="clear" w:color="auto" w:fill="FFFFFF"/>
        </w:rPr>
        <w:t xml:space="preserve">; Associate editors, Craig Bartholomew, Daniel </w:t>
      </w:r>
      <w:proofErr w:type="spellStart"/>
      <w:r w:rsidRPr="00B14F3D">
        <w:rPr>
          <w:rFonts w:ascii="함초롬바탕" w:eastAsia="함초롬바탕" w:hAnsi="함초롬바탕" w:cs="함초롬바탕" w:hint="eastAsia"/>
          <w:color w:val="000000"/>
          <w:kern w:val="0"/>
          <w:szCs w:val="20"/>
          <w:shd w:val="clear" w:color="auto" w:fill="FFFFFF"/>
        </w:rPr>
        <w:t>Treier</w:t>
      </w:r>
      <w:proofErr w:type="spellEnd"/>
      <w:r w:rsidRPr="00B14F3D">
        <w:rPr>
          <w:rFonts w:ascii="함초롬바탕" w:eastAsia="함초롬바탕" w:hAnsi="함초롬바탕" w:cs="함초롬바탕" w:hint="eastAsia"/>
          <w:color w:val="000000"/>
          <w:kern w:val="0"/>
          <w:szCs w:val="20"/>
          <w:shd w:val="clear" w:color="auto" w:fill="FFFFFF"/>
        </w:rPr>
        <w:t xml:space="preserve">, and N.T. Wright. </w:t>
      </w:r>
      <w:proofErr w:type="gramStart"/>
      <w:r w:rsidRPr="00B14F3D">
        <w:rPr>
          <w:rFonts w:ascii="함초롬바탕" w:eastAsia="함초롬바탕" w:hAnsi="함초롬바탕" w:cs="함초롬바탕" w:hint="eastAsia"/>
          <w:color w:val="000000"/>
          <w:kern w:val="0"/>
          <w:szCs w:val="20"/>
          <w:shd w:val="clear" w:color="auto" w:fill="FFFFFF"/>
        </w:rPr>
        <w:t>Baker Academic, 2005.</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Roger Nicole, "The Old Testament in the New Testament", in </w:t>
      </w:r>
      <w:proofErr w:type="gramStart"/>
      <w:r w:rsidRPr="00B14F3D">
        <w:rPr>
          <w:rFonts w:ascii="함초롬바탕" w:eastAsia="함초롬바탕" w:hAnsi="함초롬바탕" w:cs="함초롬바탕" w:hint="eastAsia"/>
          <w:color w:val="000000"/>
          <w:kern w:val="0"/>
          <w:szCs w:val="20"/>
          <w:shd w:val="clear" w:color="auto" w:fill="FFFFFF"/>
        </w:rPr>
        <w:t>The</w:t>
      </w:r>
      <w:proofErr w:type="gramEnd"/>
      <w:r w:rsidRPr="00B14F3D">
        <w:rPr>
          <w:rFonts w:ascii="함초롬바탕" w:eastAsia="함초롬바탕" w:hAnsi="함초롬바탕" w:cs="함초롬바탕" w:hint="eastAsia"/>
          <w:color w:val="000000"/>
          <w:kern w:val="0"/>
          <w:szCs w:val="20"/>
          <w:shd w:val="clear" w:color="auto" w:fill="FFFFFF"/>
        </w:rPr>
        <w:t xml:space="preserve"> Expositor's Bible Commentary, Volume 1: Introductory Articles.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Zondervan</w:t>
      </w:r>
      <w:proofErr w:type="spellEnd"/>
      <w:r w:rsidRPr="00B14F3D">
        <w:rPr>
          <w:rFonts w:ascii="함초롬바탕" w:eastAsia="함초롬바탕" w:hAnsi="함초롬바탕" w:cs="함초롬바탕" w:hint="eastAsia"/>
          <w:color w:val="000000"/>
          <w:kern w:val="0"/>
          <w:szCs w:val="20"/>
          <w:shd w:val="clear" w:color="auto" w:fill="FFFFFF"/>
        </w:rPr>
        <w:t>, 1979.</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External links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Online articles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New Testament Use of the Old Testament, (PDF) by Robert L. Thomas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Old Testament in the New Testament (Baker's Evangelical Dictionary of Biblical Theology)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Use of the Old Testament in the New (multiple articles)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lastRenderedPageBreak/>
        <w:t xml:space="preserve">The Divine Warrior: The New Testament Use of an Old Testament Motif, by </w:t>
      </w:r>
      <w:proofErr w:type="spellStart"/>
      <w:r w:rsidRPr="00B14F3D">
        <w:rPr>
          <w:rFonts w:ascii="함초롬바탕" w:eastAsia="함초롬바탕" w:hAnsi="함초롬바탕" w:cs="함초롬바탕" w:hint="eastAsia"/>
          <w:color w:val="000000"/>
          <w:kern w:val="0"/>
          <w:szCs w:val="20"/>
          <w:shd w:val="clear" w:color="auto" w:fill="FFFFFF"/>
        </w:rPr>
        <w:t>Tremper</w:t>
      </w:r>
      <w:proofErr w:type="spellEnd"/>
      <w:r w:rsidRPr="00B14F3D">
        <w:rPr>
          <w:rFonts w:ascii="함초롬바탕" w:eastAsia="함초롬바탕" w:hAnsi="함초롬바탕" w:cs="함초롬바탕" w:hint="eastAsia"/>
          <w:color w:val="000000"/>
          <w:kern w:val="0"/>
          <w:szCs w:val="20"/>
          <w:shd w:val="clear" w:color="auto" w:fill="FFFFFF"/>
        </w:rPr>
        <w:t xml:space="preserve"> Longman III</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Evangelicals and the Use of the Old Testament in the New, by Darrell Bock (part 1), (part 2)</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Matthew's Use of the Old Testament: A Preliminary Analysis, by Lee Campbell</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Interpreting Old Testament Prophetic Literature in Matthew: Double </w:t>
      </w:r>
      <w:proofErr w:type="spellStart"/>
      <w:r w:rsidRPr="00B14F3D">
        <w:rPr>
          <w:rFonts w:ascii="함초롬바탕" w:eastAsia="함초롬바탕" w:hAnsi="함초롬바탕" w:cs="함초롬바탕" w:hint="eastAsia"/>
          <w:color w:val="000000"/>
          <w:kern w:val="0"/>
          <w:szCs w:val="20"/>
          <w:shd w:val="clear" w:color="auto" w:fill="FFFFFF"/>
        </w:rPr>
        <w:t>Fulfilment</w:t>
      </w:r>
      <w:proofErr w:type="spellEnd"/>
      <w:r w:rsidRPr="00B14F3D">
        <w:rPr>
          <w:rFonts w:ascii="함초롬바탕" w:eastAsia="함초롬바탕" w:hAnsi="함초롬바탕" w:cs="함초롬바탕" w:hint="eastAsia"/>
          <w:color w:val="000000"/>
          <w:kern w:val="0"/>
          <w:szCs w:val="20"/>
          <w:shd w:val="clear" w:color="auto" w:fill="FFFFFF"/>
        </w:rPr>
        <w:t xml:space="preserve">, by Craig </w:t>
      </w:r>
      <w:proofErr w:type="spellStart"/>
      <w:r w:rsidRPr="00B14F3D">
        <w:rPr>
          <w:rFonts w:ascii="함초롬바탕" w:eastAsia="함초롬바탕" w:hAnsi="함초롬바탕" w:cs="함초롬바탕" w:hint="eastAsia"/>
          <w:color w:val="000000"/>
          <w:kern w:val="0"/>
          <w:szCs w:val="20"/>
          <w:shd w:val="clear" w:color="auto" w:fill="FFFFFF"/>
        </w:rPr>
        <w:t>Blomberg</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New Testament Use of the Old Testament, by Roger Nicole</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'Who is the Prophet Talking About?' Some Reflections on the New Testament's Use of the Old, by Richard </w:t>
      </w:r>
      <w:proofErr w:type="spellStart"/>
      <w:r w:rsidRPr="00B14F3D">
        <w:rPr>
          <w:rFonts w:ascii="함초롬바탕" w:eastAsia="함초롬바탕" w:hAnsi="함초롬바탕" w:cs="함초롬바탕" w:hint="eastAsia"/>
          <w:color w:val="000000"/>
          <w:kern w:val="0"/>
          <w:szCs w:val="20"/>
          <w:shd w:val="clear" w:color="auto" w:fill="FFFFFF"/>
        </w:rPr>
        <w:t>Longenecker</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Jesus' Use of Old Testament Themes in Matthew 23:34-39, by Susan </w:t>
      </w:r>
      <w:proofErr w:type="spellStart"/>
      <w:r w:rsidRPr="00B14F3D">
        <w:rPr>
          <w:rFonts w:ascii="함초롬바탕" w:eastAsia="함초롬바탕" w:hAnsi="함초롬바탕" w:cs="함초롬바탕" w:hint="eastAsia"/>
          <w:color w:val="000000"/>
          <w:kern w:val="0"/>
          <w:szCs w:val="20"/>
          <w:shd w:val="clear" w:color="auto" w:fill="FFFFFF"/>
        </w:rPr>
        <w:t>Rieske</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New Testament Use of the Old Testament (PDF), by Robert L. Thomas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Three Views on the NT Use of the OT, by Andy </w:t>
      </w:r>
      <w:proofErr w:type="spellStart"/>
      <w:r w:rsidRPr="00B14F3D">
        <w:rPr>
          <w:rFonts w:ascii="함초롬바탕" w:eastAsia="함초롬바탕" w:hAnsi="함초롬바탕" w:cs="함초롬바탕" w:hint="eastAsia"/>
          <w:color w:val="000000"/>
          <w:kern w:val="0"/>
          <w:szCs w:val="20"/>
          <w:shd w:val="clear" w:color="auto" w:fill="FFFFFF"/>
        </w:rPr>
        <w:t>Naselli</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함초롬바탕" w:eastAsia="함초롬바탕" w:hAnsi="함초롬바탕" w:cs="함초롬바탕" w:hint="eastAsia"/>
          <w:color w:val="000000"/>
          <w:kern w:val="0"/>
          <w:szCs w:val="20"/>
          <w:shd w:val="clear" w:color="auto" w:fill="FFFFFF"/>
        </w:rPr>
        <w:t xml:space="preserve">The Old Testament in the New Testament, by Donald A. </w:t>
      </w:r>
      <w:proofErr w:type="spellStart"/>
      <w:r w:rsidRPr="00B14F3D">
        <w:rPr>
          <w:rFonts w:ascii="함초롬바탕" w:eastAsia="함초롬바탕" w:hAnsi="함초롬바탕" w:cs="함초롬바탕" w:hint="eastAsia"/>
          <w:color w:val="000000"/>
          <w:kern w:val="0"/>
          <w:szCs w:val="20"/>
          <w:shd w:val="clear" w:color="auto" w:fill="FFFFFF"/>
        </w:rPr>
        <w:t>Hagner</w:t>
      </w:r>
      <w:proofErr w:type="spellEnd"/>
      <w:r w:rsidRPr="00B14F3D">
        <w:rPr>
          <w:rFonts w:ascii="함초롬바탕" w:eastAsia="함초롬바탕" w:hAnsi="함초롬바탕" w:cs="함초롬바탕" w:hint="eastAsia"/>
          <w:color w:val="000000"/>
          <w:kern w:val="0"/>
          <w:szCs w:val="20"/>
          <w:shd w:val="clear" w:color="auto" w:fill="FFFFFF"/>
        </w:rPr>
        <w:t xml:space="preserve"> from Interpreting the Word of God.</w:t>
      </w:r>
      <w:proofErr w:type="gramEnd"/>
      <w:r w:rsidRPr="00B14F3D">
        <w:rPr>
          <w:rFonts w:ascii="함초롬바탕" w:eastAsia="함초롬바탕" w:hAnsi="함초롬바탕" w:cs="함초롬바탕" w:hint="eastAsia"/>
          <w:color w:val="000000"/>
          <w:kern w:val="0"/>
          <w:szCs w:val="20"/>
          <w:shd w:val="clear" w:color="auto" w:fill="FFFFFF"/>
        </w:rPr>
        <w:t xml:space="preserve">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Festschift</w:t>
      </w:r>
      <w:proofErr w:type="spellEnd"/>
      <w:r w:rsidRPr="00B14F3D">
        <w:rPr>
          <w:rFonts w:ascii="함초롬바탕" w:eastAsia="함초롬바탕" w:hAnsi="함초롬바탕" w:cs="함초롬바탕" w:hint="eastAsia"/>
          <w:color w:val="000000"/>
          <w:kern w:val="0"/>
          <w:szCs w:val="20"/>
          <w:shd w:val="clear" w:color="auto" w:fill="FFFFFF"/>
        </w:rPr>
        <w:t xml:space="preserve"> in Honor of Steven </w:t>
      </w:r>
      <w:proofErr w:type="spellStart"/>
      <w:r w:rsidRPr="00B14F3D">
        <w:rPr>
          <w:rFonts w:ascii="함초롬바탕" w:eastAsia="함초롬바탕" w:hAnsi="함초롬바탕" w:cs="함초롬바탕" w:hint="eastAsia"/>
          <w:color w:val="000000"/>
          <w:kern w:val="0"/>
          <w:szCs w:val="20"/>
          <w:shd w:val="clear" w:color="auto" w:fill="FFFFFF"/>
        </w:rPr>
        <w:t>Barabas</w:t>
      </w:r>
      <w:proofErr w:type="spellEnd"/>
      <w:r w:rsidRPr="00B14F3D">
        <w:rPr>
          <w:rFonts w:ascii="함초롬바탕" w:eastAsia="함초롬바탕" w:hAnsi="함초롬바탕" w:cs="함초롬바탕" w:hint="eastAsia"/>
          <w:color w:val="000000"/>
          <w:kern w:val="0"/>
          <w:szCs w:val="20"/>
          <w:shd w:val="clear" w:color="auto" w:fill="FFFFFF"/>
        </w:rPr>
        <w:t>.</w:t>
      </w:r>
      <w:proofErr w:type="gramEnd"/>
      <w:r w:rsidRPr="00B14F3D">
        <w:rPr>
          <w:rFonts w:ascii="함초롬바탕" w:eastAsia="함초롬바탕" w:hAnsi="함초롬바탕" w:cs="함초롬바탕" w:hint="eastAsia"/>
          <w:color w:val="000000"/>
          <w:kern w:val="0"/>
          <w:szCs w:val="20"/>
          <w:shd w:val="clear" w:color="auto" w:fill="FFFFFF"/>
        </w:rPr>
        <w:t xml:space="preserve"> Chicago: Moody Press, 1976. </w:t>
      </w:r>
      <w:proofErr w:type="spellStart"/>
      <w:proofErr w:type="gramStart"/>
      <w:r w:rsidRPr="00B14F3D">
        <w:rPr>
          <w:rFonts w:ascii="함초롬바탕" w:eastAsia="함초롬바탕" w:hAnsi="함초롬바탕" w:cs="함초롬바탕" w:hint="eastAsia"/>
          <w:color w:val="000000"/>
          <w:kern w:val="0"/>
          <w:szCs w:val="20"/>
          <w:shd w:val="clear" w:color="auto" w:fill="FFFFFF"/>
        </w:rPr>
        <w:t>Hbk</w:t>
      </w:r>
      <w:proofErr w:type="spellEnd"/>
      <w:r w:rsidRPr="00B14F3D">
        <w:rPr>
          <w:rFonts w:ascii="함초롬바탕" w:eastAsia="함초롬바탕" w:hAnsi="함초롬바탕" w:cs="함초롬바탕" w:hint="eastAsia"/>
          <w:color w:val="000000"/>
          <w:kern w:val="0"/>
          <w:szCs w:val="20"/>
          <w:shd w:val="clear" w:color="auto" w:fill="FFFFFF"/>
        </w:rPr>
        <w:t>. pp.78-104.</w:t>
      </w:r>
      <w:proofErr w:type="gram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Three Ways the New Testament Writers Quote the Old Testament, by Nicholas T. </w:t>
      </w:r>
      <w:proofErr w:type="spellStart"/>
      <w:r w:rsidRPr="00B14F3D">
        <w:rPr>
          <w:rFonts w:ascii="함초롬바탕" w:eastAsia="함초롬바탕" w:hAnsi="함초롬바탕" w:cs="함초롬바탕" w:hint="eastAsia"/>
          <w:color w:val="000000"/>
          <w:kern w:val="0"/>
          <w:szCs w:val="20"/>
          <w:shd w:val="clear" w:color="auto" w:fill="FFFFFF"/>
        </w:rPr>
        <w:t>Batzig</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King Herod, Baby Jesus, and the Charge of Lousy Exegesis, by Matt </w:t>
      </w:r>
      <w:proofErr w:type="spellStart"/>
      <w:r w:rsidRPr="00B14F3D">
        <w:rPr>
          <w:rFonts w:ascii="함초롬바탕" w:eastAsia="함초롬바탕" w:hAnsi="함초롬바탕" w:cs="함초롬바탕" w:hint="eastAsia"/>
          <w:color w:val="000000"/>
          <w:kern w:val="0"/>
          <w:szCs w:val="20"/>
          <w:shd w:val="clear" w:color="auto" w:fill="FFFFFF"/>
        </w:rPr>
        <w:t>Semthurst</w:t>
      </w:r>
      <w:proofErr w:type="spellEnd"/>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Other helpful links</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Two Testaments, One Story, an interview with D. A. Carson and Gregory Beale (Christianity Today)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Evoking Scripture: An Interview with Steve </w:t>
      </w:r>
      <w:proofErr w:type="spellStart"/>
      <w:r w:rsidRPr="00B14F3D">
        <w:rPr>
          <w:rFonts w:ascii="함초롬바탕" w:eastAsia="함초롬바탕" w:hAnsi="함초롬바탕" w:cs="함초롬바탕" w:hint="eastAsia"/>
          <w:color w:val="000000"/>
          <w:kern w:val="0"/>
          <w:szCs w:val="20"/>
          <w:shd w:val="clear" w:color="auto" w:fill="FFFFFF"/>
        </w:rPr>
        <w:t>Moyise</w:t>
      </w:r>
      <w:proofErr w:type="spellEnd"/>
      <w:r w:rsidRPr="00B14F3D">
        <w:rPr>
          <w:rFonts w:ascii="함초롬바탕" w:eastAsia="함초롬바탕" w:hAnsi="함초롬바탕" w:cs="함초롬바탕" w:hint="eastAsia"/>
          <w:color w:val="000000"/>
          <w:kern w:val="0"/>
          <w:szCs w:val="20"/>
          <w:shd w:val="clear" w:color="auto" w:fill="FFFFFF"/>
        </w:rPr>
        <w:t xml:space="preserve">, by </w:t>
      </w:r>
      <w:proofErr w:type="spellStart"/>
      <w:r w:rsidRPr="00B14F3D">
        <w:rPr>
          <w:rFonts w:ascii="함초롬바탕" w:eastAsia="함초롬바탕" w:hAnsi="함초롬바탕" w:cs="함초롬바탕" w:hint="eastAsia"/>
          <w:color w:val="000000"/>
          <w:kern w:val="0"/>
          <w:szCs w:val="20"/>
          <w:shd w:val="clear" w:color="auto" w:fill="FFFFFF"/>
        </w:rPr>
        <w:t>Nijay</w:t>
      </w:r>
      <w:proofErr w:type="spellEnd"/>
      <w:r w:rsidRPr="00B14F3D">
        <w:rPr>
          <w:rFonts w:ascii="함초롬바탕" w:eastAsia="함초롬바탕" w:hAnsi="함초롬바탕" w:cs="함초롬바탕" w:hint="eastAsia"/>
          <w:color w:val="000000"/>
          <w:kern w:val="0"/>
          <w:szCs w:val="20"/>
          <w:shd w:val="clear" w:color="auto" w:fill="FFFFFF"/>
        </w:rPr>
        <w:t xml:space="preserve"> Gupta</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The Use of the Old Testament in the New Testament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roofErr w:type="gramStart"/>
      <w:r w:rsidRPr="00B14F3D">
        <w:rPr>
          <w:rFonts w:ascii="맑은 고딕" w:eastAsia="맑은 고딕" w:hAnsi="맑은 고딕" w:cs="굴림" w:hint="eastAsia"/>
          <w:color w:val="000000"/>
          <w:kern w:val="0"/>
          <w:szCs w:val="20"/>
          <w:shd w:val="clear" w:color="auto" w:fill="FFFFFF"/>
        </w:rPr>
        <w:t>reference</w:t>
      </w:r>
      <w:proofErr w:type="gramEnd"/>
      <w:r w:rsidRPr="00B14F3D">
        <w:rPr>
          <w:rFonts w:ascii="맑은 고딕" w:eastAsia="맑은 고딕" w:hAnsi="맑은 고딕" w:cs="굴림" w:hint="eastAsia"/>
          <w:color w:val="000000"/>
          <w:kern w:val="0"/>
          <w:szCs w:val="20"/>
          <w:shd w:val="clear" w:color="auto" w:fill="FFFFFF"/>
        </w:rPr>
        <w:t xml:space="preserve"> on New </w:t>
      </w:r>
      <w:proofErr w:type="spellStart"/>
      <w:r w:rsidRPr="00B14F3D">
        <w:rPr>
          <w:rFonts w:ascii="맑은 고딕" w:eastAsia="맑은 고딕" w:hAnsi="맑은 고딕" w:cs="굴림" w:hint="eastAsia"/>
          <w:color w:val="000000"/>
          <w:kern w:val="0"/>
          <w:szCs w:val="20"/>
          <w:shd w:val="clear" w:color="auto" w:fill="FFFFFF"/>
        </w:rPr>
        <w:t>Tastament</w:t>
      </w:r>
      <w:proofErr w:type="spellEnd"/>
      <w:r w:rsidRPr="00B14F3D">
        <w:rPr>
          <w:rFonts w:ascii="맑은 고딕" w:eastAsia="맑은 고딕" w:hAnsi="맑은 고딕" w:cs="굴림" w:hint="eastAsia"/>
          <w:color w:val="000000"/>
          <w:kern w:val="0"/>
          <w:szCs w:val="20"/>
          <w:shd w:val="clear" w:color="auto" w:fill="FFFFFF"/>
        </w:rPr>
        <w:t xml:space="preserve"> Use of OT</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hyperlink r:id="rId19" w:history="1">
        <w:r w:rsidRPr="00B14F3D">
          <w:rPr>
            <w:rFonts w:ascii="맑은 고딕" w:eastAsia="맑은 고딕" w:hAnsi="맑은 고딕" w:cs="굴림" w:hint="eastAsia"/>
            <w:color w:val="800080"/>
            <w:kern w:val="0"/>
            <w:szCs w:val="20"/>
            <w:u w:val="single" w:color="800080"/>
          </w:rPr>
          <w:t>http://www.biblicalstudies.org.uk/int_otnt.php</w:t>
        </w:r>
      </w:hyperlink>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“Should we employ the hermeneutics</w:t>
      </w: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proofErr w:type="gramStart"/>
      <w:r w:rsidRPr="00B14F3D">
        <w:rPr>
          <w:rFonts w:ascii="함초롬바탕" w:eastAsia="함초롬바탕" w:hAnsi="함초롬바탕" w:cs="함초롬바탕" w:hint="eastAsia"/>
          <w:color w:val="000000"/>
          <w:kern w:val="0"/>
          <w:szCs w:val="20"/>
          <w:shd w:val="clear" w:color="auto" w:fill="FFFFFF"/>
        </w:rPr>
        <w:t>of</w:t>
      </w:r>
      <w:proofErr w:type="gramEnd"/>
      <w:r w:rsidRPr="00B14F3D">
        <w:rPr>
          <w:rFonts w:ascii="함초롬바탕" w:eastAsia="함초롬바탕" w:hAnsi="함초롬바탕" w:cs="함초롬바탕" w:hint="eastAsia"/>
          <w:color w:val="000000"/>
          <w:kern w:val="0"/>
          <w:szCs w:val="20"/>
          <w:shd w:val="clear" w:color="auto" w:fill="FFFFFF"/>
        </w:rPr>
        <w:t xml:space="preserve"> the New Testament writers?“ by Dan G. McCartney</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hyperlink r:id="rId20" w:history="1">
        <w:r w:rsidRPr="00B14F3D">
          <w:rPr>
            <w:rFonts w:ascii="맑은 고딕" w:eastAsia="맑은 고딕" w:hAnsi="맑은 고딕" w:cs="굴림" w:hint="eastAsia"/>
            <w:color w:val="0000FF"/>
            <w:kern w:val="0"/>
            <w:sz w:val="18"/>
            <w:u w:val="single"/>
          </w:rPr>
          <w:t>http://www.bible-researcher.com/mccartney1.html</w:t>
        </w:r>
      </w:hyperlink>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snapToGrid w:val="0"/>
        <w:spacing w:line="384" w:lineRule="auto"/>
        <w:ind w:left="300"/>
        <w:textAlignment w:val="baseline"/>
        <w:rPr>
          <w:rFonts w:ascii="굴림" w:eastAsia="굴림" w:hAnsi="굴림" w:cs="굴림"/>
          <w:color w:val="000000"/>
          <w:kern w:val="0"/>
          <w:szCs w:val="20"/>
        </w:rPr>
      </w:pPr>
      <w:r w:rsidRPr="00B14F3D">
        <w:rPr>
          <w:rFonts w:ascii="함초롬바탕" w:eastAsia="함초롬바탕" w:hAnsi="함초롬바탕" w:cs="함초롬바탕" w:hint="eastAsia"/>
          <w:color w:val="000000"/>
          <w:kern w:val="0"/>
          <w:szCs w:val="20"/>
          <w:shd w:val="clear" w:color="auto" w:fill="FFFFFF"/>
        </w:rPr>
        <w:t xml:space="preserve">“We must rather, like Jesus and the apostles, go on to see and read the Old Testament text </w:t>
      </w:r>
      <w:r w:rsidRPr="00B14F3D">
        <w:rPr>
          <w:rFonts w:ascii="함초롬바탕" w:eastAsia="함초롬바탕" w:hAnsi="함초롬바탕" w:cs="함초롬바탕" w:hint="eastAsia"/>
          <w:color w:val="000000"/>
          <w:kern w:val="0"/>
          <w:szCs w:val="20"/>
          <w:shd w:val="clear" w:color="auto" w:fill="FFFFFF"/>
        </w:rPr>
        <w:lastRenderedPageBreak/>
        <w:t xml:space="preserve">in the context not just of the Bible as a whole, but in the </w:t>
      </w:r>
      <w:r w:rsidRPr="00B14F3D">
        <w:rPr>
          <w:rFonts w:ascii="함초롬바탕" w:eastAsia="함초롬바탕" w:hAnsi="함초롬바탕" w:cs="함초롬바탕" w:hint="eastAsia"/>
          <w:b/>
          <w:bCs/>
          <w:color w:val="000000"/>
          <w:kern w:val="0"/>
          <w:szCs w:val="20"/>
          <w:shd w:val="clear" w:color="auto" w:fill="FFFFFF"/>
        </w:rPr>
        <w:t>context of redemptive history as a whole</w:t>
      </w:r>
      <w:r w:rsidRPr="00B14F3D">
        <w:rPr>
          <w:rFonts w:ascii="함초롬바탕" w:eastAsia="함초롬바탕" w:hAnsi="함초롬바탕" w:cs="함초롬바탕" w:hint="eastAsia"/>
          <w:color w:val="000000"/>
          <w:kern w:val="0"/>
          <w:szCs w:val="20"/>
          <w:shd w:val="clear" w:color="auto" w:fill="FFFFFF"/>
        </w:rPr>
        <w:t xml:space="preserve">. In particular, we must read the Old Testament with </w:t>
      </w:r>
      <w:r w:rsidRPr="00B14F3D">
        <w:rPr>
          <w:rFonts w:ascii="함초롬바탕" w:eastAsia="함초롬바탕" w:hAnsi="함초롬바탕" w:cs="함초롬바탕" w:hint="eastAsia"/>
          <w:b/>
          <w:bCs/>
          <w:color w:val="000000"/>
          <w:kern w:val="0"/>
          <w:szCs w:val="20"/>
          <w:shd w:val="clear" w:color="auto" w:fill="FFFFFF"/>
        </w:rPr>
        <w:t>Christian eyes</w:t>
      </w:r>
      <w:r w:rsidRPr="00B14F3D">
        <w:rPr>
          <w:rFonts w:ascii="함초롬바탕" w:eastAsia="함초롬바탕" w:hAnsi="함초롬바탕" w:cs="함초롬바탕" w:hint="eastAsia"/>
          <w:color w:val="000000"/>
          <w:kern w:val="0"/>
          <w:szCs w:val="20"/>
          <w:shd w:val="clear" w:color="auto" w:fill="FFFFFF"/>
        </w:rPr>
        <w:t xml:space="preserve">, with eyes that believe the </w:t>
      </w:r>
      <w:r w:rsidRPr="00B14F3D">
        <w:rPr>
          <w:rFonts w:ascii="함초롬바탕" w:eastAsia="함초롬바탕" w:hAnsi="함초롬바탕" w:cs="함초롬바탕" w:hint="eastAsia"/>
          <w:b/>
          <w:bCs/>
          <w:color w:val="000000"/>
          <w:kern w:val="0"/>
          <w:szCs w:val="20"/>
          <w:shd w:val="clear" w:color="auto" w:fill="FFFFFF"/>
        </w:rPr>
        <w:t>Old Testament as part of a gospel book</w:t>
      </w:r>
      <w:r w:rsidRPr="00B14F3D">
        <w:rPr>
          <w:rFonts w:ascii="함초롬바탕" w:eastAsia="함초롬바탕" w:hAnsi="함초롬바탕" w:cs="함초롬바탕" w:hint="eastAsia"/>
          <w:color w:val="000000"/>
          <w:kern w:val="0"/>
          <w:szCs w:val="20"/>
          <w:shd w:val="clear" w:color="auto" w:fill="FFFFFF"/>
        </w:rPr>
        <w:t xml:space="preserve">, as a vital story that becomes our story because it is Christ’s story.” </w:t>
      </w: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wordWrap/>
        <w:jc w:val="left"/>
        <w:textAlignment w:val="baseline"/>
        <w:rPr>
          <w:rFonts w:ascii="굴림" w:eastAsia="굴림" w:hAnsi="굴림" w:cs="굴림"/>
          <w:color w:val="000000"/>
          <w:kern w:val="0"/>
          <w:szCs w:val="20"/>
        </w:rPr>
      </w:pPr>
    </w:p>
    <w:p w:rsidR="00B14F3D" w:rsidRPr="00B14F3D" w:rsidRDefault="00B14F3D" w:rsidP="00B14F3D">
      <w:pPr>
        <w:shd w:val="clear" w:color="auto" w:fill="FFFFFF"/>
        <w:spacing w:line="384" w:lineRule="auto"/>
        <w:textAlignment w:val="baseline"/>
        <w:rPr>
          <w:rFonts w:ascii="굴림" w:eastAsia="굴림" w:hAnsi="굴림" w:cs="굴림"/>
          <w:color w:val="000000"/>
          <w:kern w:val="0"/>
          <w:szCs w:val="20"/>
        </w:rPr>
      </w:pPr>
    </w:p>
    <w:p w:rsidR="005E6E49" w:rsidRPr="00B14F3D" w:rsidRDefault="005E6E49"/>
    <w:sectPr w:rsidR="005E6E49" w:rsidRPr="00B14F3D" w:rsidSect="005E6E4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함초롬바탕">
    <w:panose1 w:val="02030504000101010101"/>
    <w:charset w:val="81"/>
    <w:family w:val="roman"/>
    <w:pitch w:val="variable"/>
    <w:sig w:usb0="F7FFAEFF" w:usb1="FBDFFFFF" w:usb2="0417FFFF"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14F3D"/>
    <w:rsid w:val="005E6E49"/>
    <w:rsid w:val="00B14F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49"/>
    <w:pPr>
      <w:widowControl w:val="0"/>
      <w:wordWrap w:val="0"/>
      <w:autoSpaceDE w:val="0"/>
      <w:autoSpaceDN w:val="0"/>
      <w:jc w:val="both"/>
    </w:pPr>
  </w:style>
  <w:style w:type="paragraph" w:styleId="1">
    <w:name w:val="heading 1"/>
    <w:basedOn w:val="a"/>
    <w:link w:val="1Char"/>
    <w:uiPriority w:val="9"/>
    <w:qFormat/>
    <w:rsid w:val="00B14F3D"/>
    <w:pPr>
      <w:widowControl/>
      <w:shd w:val="clear" w:color="auto" w:fill="FFFFFF"/>
      <w:wordWrap/>
      <w:spacing w:before="300" w:after="300"/>
      <w:jc w:val="left"/>
      <w:textAlignment w:val="baseline"/>
      <w:outlineLvl w:val="0"/>
    </w:pPr>
    <w:rPr>
      <w:rFonts w:ascii="굴림" w:eastAsia="굴림" w:hAnsi="굴림" w:cs="굴림"/>
      <w:b/>
      <w:bCs/>
      <w:color w:val="000000"/>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14F3D"/>
    <w:rPr>
      <w:rFonts w:ascii="굴림" w:eastAsia="굴림" w:hAnsi="굴림" w:cs="굴림"/>
      <w:b/>
      <w:bCs/>
      <w:color w:val="000000"/>
      <w:kern w:val="0"/>
      <w:sz w:val="48"/>
      <w:szCs w:val="48"/>
      <w:shd w:val="clear" w:color="auto" w:fill="FFFFFF"/>
    </w:rPr>
  </w:style>
  <w:style w:type="paragraph" w:customStyle="1" w:styleId="a3">
    <w:name w:val="바탕글"/>
    <w:basedOn w:val="a"/>
    <w:rsid w:val="00B14F3D"/>
    <w:pPr>
      <w:shd w:val="clear" w:color="auto" w:fill="FFFFFF"/>
      <w:spacing w:line="384" w:lineRule="auto"/>
      <w:textAlignment w:val="baseline"/>
    </w:pPr>
    <w:rPr>
      <w:rFonts w:ascii="굴림" w:eastAsia="굴림" w:hAnsi="굴림" w:cs="굴림"/>
      <w:color w:val="000000"/>
      <w:kern w:val="0"/>
      <w:szCs w:val="20"/>
    </w:rPr>
  </w:style>
  <w:style w:type="paragraph" w:customStyle="1" w:styleId="MS">
    <w:name w:val="MS바탕글"/>
    <w:basedOn w:val="a"/>
    <w:rsid w:val="00B14F3D"/>
    <w:pPr>
      <w:shd w:val="clear" w:color="auto" w:fill="FFFFFF"/>
      <w:textAlignment w:val="baseline"/>
    </w:pPr>
    <w:rPr>
      <w:rFonts w:ascii="굴림" w:eastAsia="굴림" w:hAnsi="굴림" w:cs="굴림"/>
      <w:color w:val="000000"/>
      <w:kern w:val="0"/>
      <w:szCs w:val="20"/>
    </w:rPr>
  </w:style>
  <w:style w:type="paragraph" w:styleId="a4">
    <w:name w:val="Body Text"/>
    <w:basedOn w:val="a"/>
    <w:link w:val="Char"/>
    <w:uiPriority w:val="99"/>
    <w:semiHidden/>
    <w:unhideWhenUsed/>
    <w:rsid w:val="00B14F3D"/>
    <w:pPr>
      <w:shd w:val="clear" w:color="auto" w:fill="FFFFFF"/>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4"/>
    <w:uiPriority w:val="99"/>
    <w:semiHidden/>
    <w:rsid w:val="00B14F3D"/>
    <w:rPr>
      <w:rFonts w:ascii="굴림" w:eastAsia="굴림" w:hAnsi="굴림" w:cs="굴림"/>
      <w:color w:val="000000"/>
      <w:kern w:val="0"/>
      <w:szCs w:val="20"/>
      <w:shd w:val="clear" w:color="auto" w:fill="FFFFFF"/>
    </w:rPr>
  </w:style>
  <w:style w:type="paragraph" w:customStyle="1" w:styleId="a5">
    <w:name w:val="각주"/>
    <w:basedOn w:val="a"/>
    <w:rsid w:val="00B14F3D"/>
    <w:pPr>
      <w:shd w:val="clear" w:color="auto" w:fill="FFFFFF"/>
      <w:snapToGrid w:val="0"/>
      <w:spacing w:line="312" w:lineRule="auto"/>
      <w:ind w:left="262" w:hanging="262"/>
      <w:textAlignment w:val="baseline"/>
    </w:pPr>
    <w:rPr>
      <w:rFonts w:ascii="굴림" w:eastAsia="굴림" w:hAnsi="굴림" w:cs="굴림"/>
      <w:color w:val="000000"/>
      <w:kern w:val="0"/>
      <w:sz w:val="18"/>
      <w:szCs w:val="18"/>
    </w:rPr>
  </w:style>
  <w:style w:type="paragraph" w:customStyle="1" w:styleId="chapter-2">
    <w:name w:val="chapter-2"/>
    <w:basedOn w:val="a"/>
    <w:rsid w:val="00B14F3D"/>
    <w:pPr>
      <w:widowControl/>
      <w:shd w:val="clear" w:color="auto" w:fill="FFFFFF"/>
      <w:wordWrap/>
      <w:spacing w:before="300" w:after="300"/>
      <w:jc w:val="left"/>
      <w:textAlignment w:val="baseline"/>
    </w:pPr>
    <w:rPr>
      <w:rFonts w:ascii="굴림" w:eastAsia="굴림" w:hAnsi="굴림" w:cs="굴림"/>
      <w:color w:val="000000"/>
      <w:kern w:val="0"/>
      <w:sz w:val="24"/>
      <w:szCs w:val="24"/>
    </w:rPr>
  </w:style>
  <w:style w:type="paragraph" w:customStyle="1" w:styleId="MsoListParagraph0">
    <w:name w:val="MsoListParagraph"/>
    <w:basedOn w:val="a"/>
    <w:rsid w:val="00B14F3D"/>
    <w:pPr>
      <w:shd w:val="clear" w:color="auto" w:fill="FFFFFF"/>
      <w:ind w:left="1600"/>
      <w:textAlignment w:val="baseline"/>
    </w:pPr>
    <w:rPr>
      <w:rFonts w:ascii="굴림" w:eastAsia="굴림" w:hAnsi="굴림" w:cs="굴림"/>
      <w:color w:val="000000"/>
      <w:kern w:val="0"/>
      <w:szCs w:val="20"/>
    </w:rPr>
  </w:style>
  <w:style w:type="character" w:styleId="a6">
    <w:name w:val="Hyperlink"/>
    <w:basedOn w:val="a0"/>
    <w:uiPriority w:val="99"/>
    <w:semiHidden/>
    <w:unhideWhenUsed/>
    <w:rsid w:val="00B14F3D"/>
    <w:rPr>
      <w:color w:val="0000FF"/>
      <w:u w:val="single"/>
    </w:rPr>
  </w:style>
</w:styles>
</file>

<file path=word/webSettings.xml><?xml version="1.0" encoding="utf-8"?>
<w:webSettings xmlns:r="http://schemas.openxmlformats.org/officeDocument/2006/relationships" xmlns:w="http://schemas.openxmlformats.org/wordprocessingml/2006/main">
  <w:divs>
    <w:div w:id="10524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4-21.htm" TargetMode="External"/><Relationship Id="rId13" Type="http://schemas.openxmlformats.org/officeDocument/2006/relationships/hyperlink" Target="http://biblehub.com/galatians/4-24.htm" TargetMode="External"/><Relationship Id="rId18" Type="http://schemas.openxmlformats.org/officeDocument/2006/relationships/hyperlink" Target="http://www.theopedia.com/new-testament-use-of-the-old-testamen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mmunio-icr.com/files/healym37-3.pdf" TargetMode="External"/><Relationship Id="rId12" Type="http://schemas.openxmlformats.org/officeDocument/2006/relationships/hyperlink" Target="http://biblehub.com/nestle/galatians/4.htm" TargetMode="External"/><Relationship Id="rId17" Type="http://schemas.openxmlformats.org/officeDocument/2006/relationships/hyperlink" Target="http://www.evidenceunseen.com/aboutjamesrochford/" TargetMode="External"/><Relationship Id="rId2" Type="http://schemas.openxmlformats.org/officeDocument/2006/relationships/settings" Target="settings.xml"/><Relationship Id="rId16" Type="http://schemas.openxmlformats.org/officeDocument/2006/relationships/hyperlink" Target="http://www.evidenceunseen.com/theology/scripture/hermeneutics/the-new-testament-use-of-the-old-testament/" TargetMode="External"/><Relationship Id="rId20" Type="http://schemas.openxmlformats.org/officeDocument/2006/relationships/hyperlink" Target="http://www.bible-researcher.com/mccartney1.html" TargetMode="External"/><Relationship Id="rId1" Type="http://schemas.openxmlformats.org/officeDocument/2006/relationships/styles" Target="styles.xml"/><Relationship Id="rId6" Type="http://schemas.openxmlformats.org/officeDocument/2006/relationships/hyperlink" Target="http://paradigmshift-jmac.blogspot.kr/2011/09/hermeneutics-of-jesus-and-his-followers.html" TargetMode="External"/><Relationship Id="rId11" Type="http://schemas.openxmlformats.org/officeDocument/2006/relationships/hyperlink" Target="http://biblehub.com/esv/romans/5.htm" TargetMode="External"/><Relationship Id="rId5" Type="http://schemas.openxmlformats.org/officeDocument/2006/relationships/hyperlink" Target="http://apologeticspress.org/APContent.aspx?category=11&amp;article=2307" TargetMode="External"/><Relationship Id="rId15" Type="http://schemas.openxmlformats.org/officeDocument/2006/relationships/hyperlink" Target="http://biblehub.com/romans/15-3.htm" TargetMode="External"/><Relationship Id="rId10" Type="http://schemas.openxmlformats.org/officeDocument/2006/relationships/hyperlink" Target="http://biblehub.com/nestle/1_corinthians/10.htm" TargetMode="External"/><Relationship Id="rId19" Type="http://schemas.openxmlformats.org/officeDocument/2006/relationships/hyperlink" Target="http://www.biblicalstudies.org.uk/int_otnt.php" TargetMode="External"/><Relationship Id="rId4" Type="http://schemas.openxmlformats.org/officeDocument/2006/relationships/hyperlink" Target="http://www2.bhpublishinggroup.com/readthebible/downloads/cdrom/Week_01/Bible_Interpretation.pdf" TargetMode="External"/><Relationship Id="rId9" Type="http://schemas.openxmlformats.org/officeDocument/2006/relationships/hyperlink" Target="http://www.deanbibleministries.org/dbmfiles/notes/2009-ChaferConf-Fruchtenbaum-Paper.pdf" TargetMode="External"/><Relationship Id="rId14" Type="http://schemas.openxmlformats.org/officeDocument/2006/relationships/hyperlink" Target="http://biblehub.com/romans/15-2.htm"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5490</Words>
  <Characters>31296</Characters>
  <Application>Microsoft Office Word</Application>
  <DocSecurity>0</DocSecurity>
  <Lines>260</Lines>
  <Paragraphs>73</Paragraphs>
  <ScaleCrop>false</ScaleCrop>
  <Company>HomeC</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UserL</cp:lastModifiedBy>
  <cp:revision>1</cp:revision>
  <dcterms:created xsi:type="dcterms:W3CDTF">2016-03-24T01:56:00Z</dcterms:created>
  <dcterms:modified xsi:type="dcterms:W3CDTF">2016-03-24T01:59:00Z</dcterms:modified>
</cp:coreProperties>
</file>